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927" w:rsidRPr="002A626E" w:rsidRDefault="00DC1927" w:rsidP="005F5DB1">
      <w:pPr>
        <w:pStyle w:val="23"/>
        <w:spacing w:after="0" w:line="240" w:lineRule="auto"/>
        <w:ind w:left="5663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F5DB1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A156E5">
        <w:rPr>
          <w:rFonts w:ascii="Times New Roman" w:hAnsi="Times New Roman" w:cs="Times New Roman"/>
          <w:sz w:val="24"/>
          <w:szCs w:val="24"/>
        </w:rPr>
        <w:t>39</w:t>
      </w:r>
    </w:p>
    <w:p w:rsidR="00DC1927" w:rsidRPr="002A626E" w:rsidRDefault="00DC1927" w:rsidP="005F5DB1">
      <w:pPr>
        <w:pStyle w:val="23"/>
        <w:spacing w:after="0" w:line="240" w:lineRule="auto"/>
        <w:ind w:left="5663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A626E">
        <w:rPr>
          <w:rFonts w:ascii="Times New Roman" w:hAnsi="Times New Roman" w:cs="Times New Roman"/>
          <w:sz w:val="24"/>
          <w:szCs w:val="24"/>
        </w:rPr>
        <w:t>к Тарифному соглашению</w:t>
      </w:r>
    </w:p>
    <w:p w:rsidR="00DC1927" w:rsidRPr="002A626E" w:rsidRDefault="00DC1927" w:rsidP="005F5DB1">
      <w:pPr>
        <w:pStyle w:val="23"/>
        <w:spacing w:after="0" w:line="240" w:lineRule="auto"/>
        <w:ind w:left="4954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A626E">
        <w:rPr>
          <w:rFonts w:ascii="Times New Roman" w:hAnsi="Times New Roman" w:cs="Times New Roman"/>
          <w:sz w:val="24"/>
          <w:szCs w:val="24"/>
        </w:rPr>
        <w:t>в системе ОМС РА</w:t>
      </w:r>
      <w:r w:rsidR="00D947FA" w:rsidRPr="002A626E">
        <w:rPr>
          <w:rFonts w:ascii="Times New Roman" w:hAnsi="Times New Roman" w:cs="Times New Roman"/>
          <w:sz w:val="24"/>
          <w:szCs w:val="24"/>
        </w:rPr>
        <w:t xml:space="preserve"> от</w:t>
      </w:r>
      <w:r w:rsidR="005C601A" w:rsidRPr="002A626E">
        <w:rPr>
          <w:rFonts w:ascii="Times New Roman" w:hAnsi="Times New Roman" w:cs="Times New Roman"/>
          <w:sz w:val="24"/>
          <w:szCs w:val="24"/>
        </w:rPr>
        <w:t xml:space="preserve"> </w:t>
      </w:r>
      <w:r w:rsidR="00A156E5">
        <w:rPr>
          <w:rFonts w:ascii="Times New Roman" w:hAnsi="Times New Roman" w:cs="Times New Roman"/>
          <w:sz w:val="24"/>
          <w:szCs w:val="24"/>
        </w:rPr>
        <w:t>26</w:t>
      </w:r>
      <w:r w:rsidR="005C601A" w:rsidRPr="002A626E">
        <w:rPr>
          <w:rFonts w:ascii="Times New Roman" w:hAnsi="Times New Roman" w:cs="Times New Roman"/>
          <w:sz w:val="24"/>
          <w:szCs w:val="24"/>
        </w:rPr>
        <w:t>.0</w:t>
      </w:r>
      <w:r w:rsidR="002A626E" w:rsidRPr="002A626E">
        <w:rPr>
          <w:rFonts w:ascii="Times New Roman" w:hAnsi="Times New Roman" w:cs="Times New Roman"/>
          <w:sz w:val="24"/>
          <w:szCs w:val="24"/>
        </w:rPr>
        <w:t>1</w:t>
      </w:r>
      <w:r w:rsidR="00D947FA" w:rsidRPr="002A626E">
        <w:rPr>
          <w:rFonts w:ascii="Times New Roman" w:hAnsi="Times New Roman" w:cs="Times New Roman"/>
          <w:sz w:val="24"/>
          <w:szCs w:val="24"/>
        </w:rPr>
        <w:t>.201</w:t>
      </w:r>
      <w:r w:rsidR="002A626E" w:rsidRPr="002A626E">
        <w:rPr>
          <w:rFonts w:ascii="Times New Roman" w:hAnsi="Times New Roman" w:cs="Times New Roman"/>
          <w:sz w:val="24"/>
          <w:szCs w:val="24"/>
        </w:rPr>
        <w:t>7</w:t>
      </w:r>
    </w:p>
    <w:p w:rsidR="00834B3A" w:rsidRDefault="00834B3A" w:rsidP="005F5DB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9C7374" w:rsidRPr="005F5DB1" w:rsidRDefault="002A626E" w:rsidP="005F5DB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5F5DB1">
        <w:rPr>
          <w:rFonts w:ascii="Times New Roman" w:hAnsi="Times New Roman" w:cs="Times New Roman"/>
          <w:b/>
          <w:sz w:val="27"/>
          <w:szCs w:val="27"/>
        </w:rPr>
        <w:t>Перечень</w:t>
      </w:r>
      <w:r w:rsidR="009C7374" w:rsidRPr="005F5DB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1B5019" w:rsidRPr="002A626E" w:rsidRDefault="002A626E" w:rsidP="005F5DB1">
      <w:pPr>
        <w:spacing w:after="0" w:line="240" w:lineRule="auto"/>
        <w:jc w:val="center"/>
        <w:rPr>
          <w:sz w:val="27"/>
          <w:szCs w:val="27"/>
        </w:rPr>
      </w:pPr>
      <w:r w:rsidRPr="005F5DB1">
        <w:rPr>
          <w:rFonts w:ascii="Times New Roman" w:hAnsi="Times New Roman" w:cs="Times New Roman"/>
          <w:b/>
          <w:sz w:val="27"/>
          <w:szCs w:val="27"/>
        </w:rPr>
        <w:t xml:space="preserve">оснований для отказа в оплате медицинской помощи </w:t>
      </w:r>
      <w:r w:rsidR="00834B3A" w:rsidRPr="005F5DB1">
        <w:rPr>
          <w:rFonts w:ascii="Times New Roman" w:hAnsi="Times New Roman" w:cs="Times New Roman"/>
          <w:b/>
          <w:sz w:val="27"/>
          <w:szCs w:val="27"/>
        </w:rPr>
        <w:t>(</w:t>
      </w:r>
      <w:r w:rsidRPr="005F5DB1">
        <w:rPr>
          <w:rFonts w:ascii="Times New Roman" w:hAnsi="Times New Roman" w:cs="Times New Roman"/>
          <w:b/>
          <w:sz w:val="27"/>
          <w:szCs w:val="27"/>
        </w:rPr>
        <w:t>уменьшения оплаты медицинской помощи</w:t>
      </w:r>
      <w:r w:rsidR="00834B3A" w:rsidRPr="005F5DB1">
        <w:rPr>
          <w:rFonts w:ascii="Times New Roman" w:hAnsi="Times New Roman" w:cs="Times New Roman"/>
          <w:b/>
          <w:sz w:val="27"/>
          <w:szCs w:val="27"/>
        </w:rPr>
        <w:t>)</w:t>
      </w:r>
    </w:p>
    <w:p w:rsidR="002A626E" w:rsidRPr="002A626E" w:rsidRDefault="002A626E" w:rsidP="005F5D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31" w:type="dxa"/>
        <w:tblLayout w:type="fixed"/>
        <w:tblLook w:val="0000"/>
      </w:tblPr>
      <w:tblGrid>
        <w:gridCol w:w="817"/>
        <w:gridCol w:w="3827"/>
        <w:gridCol w:w="199"/>
        <w:gridCol w:w="2211"/>
        <w:gridCol w:w="142"/>
        <w:gridCol w:w="2835"/>
      </w:tblGrid>
      <w:tr w:rsidR="0058420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626E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2A626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2A626E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420A" w:rsidRPr="002A626E" w:rsidRDefault="0058420A" w:rsidP="005F5DB1">
            <w:pPr>
              <w:snapToGrid w:val="0"/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</w:t>
            </w:r>
          </w:p>
          <w:p w:rsidR="0058420A" w:rsidRPr="002A626E" w:rsidRDefault="0058420A" w:rsidP="005F5DB1">
            <w:pPr>
              <w:snapToGrid w:val="0"/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оснований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Cs/>
                <w:sz w:val="20"/>
                <w:szCs w:val="20"/>
              </w:rPr>
              <w:t>Сумма, не подлежащая оплате, уменьшение оплаты, возмещение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Размер </w:t>
            </w:r>
          </w:p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Cs/>
                <w:sz w:val="20"/>
                <w:szCs w:val="20"/>
              </w:rPr>
              <w:t>штрафа</w:t>
            </w:r>
          </w:p>
        </w:tc>
      </w:tr>
      <w:tr w:rsidR="0058420A" w:rsidRPr="002A626E" w:rsidTr="005F5DB1">
        <w:trPr>
          <w:trHeight w:val="70"/>
        </w:trPr>
        <w:tc>
          <w:tcPr>
            <w:tcW w:w="10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Нарушения, ограничивающие доступность медицинской помощи для застрахованных лиц</w:t>
            </w:r>
          </w:p>
        </w:tc>
      </w:tr>
      <w:tr w:rsidR="000055FD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55FD" w:rsidRPr="002A626E" w:rsidRDefault="000055FD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1.1.</w:t>
            </w:r>
          </w:p>
        </w:tc>
        <w:tc>
          <w:tcPr>
            <w:tcW w:w="9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5FD" w:rsidRPr="002A626E" w:rsidRDefault="000055FD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Нарушение прав застрахованных лиц на получение медицинской помощи в медицинской организации, в том числе:</w:t>
            </w:r>
          </w:p>
        </w:tc>
      </w:tr>
      <w:tr w:rsidR="0058420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1.1.1.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20A" w:rsidRPr="002A626E" w:rsidRDefault="009F3D88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58420A"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0% </w:t>
            </w:r>
            <w:r w:rsidR="0058420A" w:rsidRPr="002A626E">
              <w:rPr>
                <w:rFonts w:ascii="Times New Roman" w:hAnsi="Times New Roman" w:cs="Times New Roman"/>
                <w:sz w:val="20"/>
                <w:szCs w:val="20"/>
              </w:rPr>
              <w:t>размера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="0058420A"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</w:t>
            </w:r>
            <w:r w:rsidR="00492464"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420A" w:rsidRPr="002A626E">
              <w:rPr>
                <w:rFonts w:ascii="Times New Roman" w:hAnsi="Times New Roman" w:cs="Times New Roman"/>
                <w:sz w:val="20"/>
                <w:szCs w:val="20"/>
              </w:rPr>
              <w:t>финанс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законодательством 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РФ на дату оказания/отказа в оказании медицинской помощи</w:t>
            </w:r>
          </w:p>
        </w:tc>
      </w:tr>
      <w:tr w:rsidR="0058420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1.1.2.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на выбор врача путем подачи заявления лично или через своего представителя на имя руководителя медицинской организации;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20A" w:rsidRPr="002A626E" w:rsidRDefault="00492464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законодательством 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РФ на дату оказания/отказа в оказании медицинской помощи</w:t>
            </w:r>
          </w:p>
        </w:tc>
      </w:tr>
      <w:tr w:rsidR="0058420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1.1.3.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нарушение условий оказания медицинской помощи, в том числе сроков ожидания медицинской помощи, предоставляемой в плановом порядке.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20A" w:rsidRPr="002A626E" w:rsidRDefault="00492464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законодательством 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РФ на дату оказания/отказа в оказании медицинской помощи</w:t>
            </w:r>
          </w:p>
        </w:tc>
      </w:tr>
      <w:tr w:rsidR="000055FD" w:rsidRPr="002A626E" w:rsidTr="005F5DB1">
        <w:trPr>
          <w:trHeight w:val="16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55FD" w:rsidRPr="002A626E" w:rsidRDefault="000055FD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1.2.</w:t>
            </w:r>
          </w:p>
        </w:tc>
        <w:tc>
          <w:tcPr>
            <w:tcW w:w="9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5FD" w:rsidRPr="002A626E" w:rsidRDefault="000055FD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Необоснованный отказ застрахованным лицам в оказании медицинской помощи в соответствии с территориальной программой ОМС, в т.ч.:</w:t>
            </w:r>
          </w:p>
        </w:tc>
      </w:tr>
      <w:tr w:rsidR="0058420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1.2.1.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повлекший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20A" w:rsidRPr="002A626E" w:rsidRDefault="00492464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законодательством 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РФ на дату оказания/отказа в оказании медицинской помощи</w:t>
            </w:r>
          </w:p>
        </w:tc>
      </w:tr>
      <w:tr w:rsidR="0058420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1.2.2.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повлекший за собой причинение вреда здоровью, либо создавший риск прогрессирования имеющегося заболевания, либо создавший риск возникновения нового заболевания;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20A" w:rsidRPr="002A626E" w:rsidRDefault="00492464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300%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законодательством 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РФ на дату оказания/отказа в оказании медицинской помощи</w:t>
            </w:r>
          </w:p>
        </w:tc>
      </w:tr>
      <w:tr w:rsidR="000055FD" w:rsidRPr="002A626E" w:rsidTr="002A626E">
        <w:trPr>
          <w:trHeight w:val="100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55FD" w:rsidRPr="002A626E" w:rsidRDefault="000055FD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1.3.</w:t>
            </w:r>
          </w:p>
        </w:tc>
        <w:tc>
          <w:tcPr>
            <w:tcW w:w="9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5FD" w:rsidRPr="002A626E" w:rsidRDefault="000055FD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обязательного медицинского страхования, в том числе:</w:t>
            </w:r>
          </w:p>
        </w:tc>
      </w:tr>
      <w:tr w:rsidR="0058420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1.3.1.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повлекший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20A" w:rsidRPr="002A626E" w:rsidRDefault="00492464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законодательством 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РФ на дату оказания/отказа в оказании медицинской помощи</w:t>
            </w:r>
          </w:p>
        </w:tc>
      </w:tr>
      <w:tr w:rsidR="0058420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1.3.2.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0475E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повлекший за собой причинение вреда здоровью, в том числе приведший к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инвалидизации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, либо создавший риск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прогрессирования имеющегося заболевания, либо создавший риск возникновения нового заболевания (за исключением случаев отказа застрахованного лица, оформленного в установленном порядке).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20A" w:rsidRPr="002A626E" w:rsidRDefault="00492464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300%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установленного в соответствии с законодательством РФ на дату оказания/отказа в оказании медицинской помощи</w:t>
            </w:r>
          </w:p>
        </w:tc>
      </w:tr>
      <w:tr w:rsidR="0058420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lastRenderedPageBreak/>
              <w:t>1.4.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620973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Взимание платы с застрахованных лиц за оказанную медицинскую помощь, предусмотренную территориальной программой обязательного медицинского страхования.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</w:t>
            </w:r>
            <w:r w:rsidR="00492464" w:rsidRPr="002A626E">
              <w:rPr>
                <w:rFonts w:ascii="Times New Roman" w:hAnsi="Times New Roman" w:cs="Times New Roman"/>
                <w:sz w:val="20"/>
                <w:szCs w:val="20"/>
              </w:rPr>
              <w:t>размера тарифа на оплату медицин</w:t>
            </w:r>
            <w:r w:rsidR="000E40FF" w:rsidRPr="002A626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492464"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кой помощи, </w:t>
            </w:r>
            <w:proofErr w:type="gramStart"/>
            <w:r w:rsidR="00492464"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="00492464"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20A" w:rsidRPr="002A626E" w:rsidRDefault="00492464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законодательством 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РФ на дату оказания/отказа в оказании медицинской помощи</w:t>
            </w:r>
          </w:p>
        </w:tc>
      </w:tr>
      <w:tr w:rsidR="000E40FF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40FF" w:rsidRPr="002A626E" w:rsidRDefault="000E40FF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1.5.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40FF" w:rsidRPr="002A626E" w:rsidRDefault="00A552E7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Приобретение пациентом или лицом, действовавшим в интересах пациента, лекарственных препаратов и/или медицинских изделий в период пребывания в стационаре по назначению врача, включенных в "Перечень жизненно необходимых и важнейших лекарственных средств", согласованного и утвержденного в установленном порядке; на основании стандартов медицинской помощи и (или) клинических рекомендаций (протоколов лечения) по вопросам оказания медицинской помощи.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40FF" w:rsidRPr="002A626E" w:rsidRDefault="000E40FF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50%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0FF" w:rsidRPr="002A626E" w:rsidRDefault="000E40FF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законодательством 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РФ на дату оказания/отказа в оказании медицинской помощи</w:t>
            </w:r>
          </w:p>
        </w:tc>
      </w:tr>
      <w:tr w:rsidR="000055FD" w:rsidRPr="002A626E" w:rsidTr="002A626E">
        <w:tc>
          <w:tcPr>
            <w:tcW w:w="10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5FD" w:rsidRPr="002A626E" w:rsidRDefault="000055FD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Раздел 2.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Отсутствие информированности застрахованного населения</w:t>
            </w:r>
          </w:p>
        </w:tc>
      </w:tr>
      <w:tr w:rsidR="0058420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2.1.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Отсутствие официального сайта медицинской организации в сети «Интернет».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20A" w:rsidRPr="002A626E" w:rsidRDefault="000E40FF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законодательством 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РФ на дату оказания/отказа в оказании медицинской помощи</w:t>
            </w:r>
          </w:p>
        </w:tc>
      </w:tr>
      <w:tr w:rsidR="000055FD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55FD" w:rsidRPr="002A626E" w:rsidRDefault="000055FD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2.2.</w:t>
            </w:r>
          </w:p>
        </w:tc>
        <w:tc>
          <w:tcPr>
            <w:tcW w:w="9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5FD" w:rsidRPr="002A626E" w:rsidRDefault="000055FD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Отсутствие на официальном сайте медицинской организации в сети «Интернет» следующей информации:</w:t>
            </w:r>
          </w:p>
        </w:tc>
      </w:tr>
      <w:tr w:rsidR="000E40FF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40FF" w:rsidRPr="002A626E" w:rsidRDefault="000E40FF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2.2.1.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40FF" w:rsidRPr="002A626E" w:rsidRDefault="000E40FF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о режиме работы медицинской организации;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40FF" w:rsidRPr="002A626E" w:rsidRDefault="000E40FF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0FF" w:rsidRPr="002A626E" w:rsidRDefault="000E40FF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0FF" w:rsidRPr="002A626E" w:rsidRDefault="000E40FF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0FF" w:rsidRPr="002A626E" w:rsidRDefault="000E40FF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0FF" w:rsidRPr="002A626E" w:rsidRDefault="000E40FF" w:rsidP="005F5D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законодательством 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РФ на дату оказания/отказа в оказании медицинской помощи</w:t>
            </w:r>
          </w:p>
        </w:tc>
      </w:tr>
      <w:tr w:rsidR="000E40FF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40FF" w:rsidRPr="002A626E" w:rsidRDefault="000E40FF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2.2.2.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40FF" w:rsidRPr="002A626E" w:rsidRDefault="000E40FF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40FF" w:rsidRPr="002A626E" w:rsidRDefault="000E40FF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0FF" w:rsidRPr="002A626E" w:rsidRDefault="000E40FF" w:rsidP="005F5D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законодательством 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РФ на дату оказания/отказа в оказании медицинской помощи</w:t>
            </w:r>
          </w:p>
        </w:tc>
      </w:tr>
      <w:tr w:rsidR="000E40FF" w:rsidRPr="002A626E" w:rsidTr="002A626E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40FF" w:rsidRPr="002A626E" w:rsidRDefault="000E40FF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2.2.3.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40FF" w:rsidRPr="002A626E" w:rsidRDefault="000E40FF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о видах оказываемой медицинской помощи;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40FF" w:rsidRPr="002A626E" w:rsidRDefault="000E40FF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0FF" w:rsidRPr="002A626E" w:rsidRDefault="000E40FF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0FF" w:rsidRPr="002A626E" w:rsidRDefault="000E40FF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0FF" w:rsidRPr="002A626E" w:rsidRDefault="000E40FF" w:rsidP="005F5D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законодательством 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РФ на дату оказания/отказа в оказании медицинской помощи</w:t>
            </w:r>
          </w:p>
        </w:tc>
      </w:tr>
      <w:tr w:rsidR="000E40FF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40FF" w:rsidRPr="002A626E" w:rsidRDefault="000E40FF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2.2.4.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40FF" w:rsidRPr="002A626E" w:rsidRDefault="000E40FF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о показателях доступности и качества медицинской помощи;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40FF" w:rsidRPr="002A626E" w:rsidRDefault="000E40FF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0FF" w:rsidRPr="002A626E" w:rsidRDefault="000E40FF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0FF" w:rsidRPr="002A626E" w:rsidRDefault="000E40FF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0FF" w:rsidRPr="002A626E" w:rsidRDefault="000E40FF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0FF" w:rsidRDefault="000E40FF" w:rsidP="005F5D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законодательством 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РФ на дату оказания/отказа в оказании медицинской помощи</w:t>
            </w:r>
          </w:p>
          <w:p w:rsidR="005F5DB1" w:rsidRPr="002A626E" w:rsidRDefault="005F5DB1" w:rsidP="005F5D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40FF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40FF" w:rsidRPr="002A626E" w:rsidRDefault="000E40FF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lastRenderedPageBreak/>
              <w:t>2.2.5.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40FF" w:rsidRPr="002A626E" w:rsidRDefault="000E40FF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40FF" w:rsidRPr="002A626E" w:rsidRDefault="000E40FF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0FF" w:rsidRPr="002A626E" w:rsidRDefault="000E40FF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0FF" w:rsidRPr="002A626E" w:rsidRDefault="000E40FF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0FF" w:rsidRPr="002A626E" w:rsidRDefault="000E40FF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0FF" w:rsidRPr="002A626E" w:rsidRDefault="000E40FF" w:rsidP="005F5D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законодательством 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РФ на дату оказания/отказа в оказании медицинской помощи</w:t>
            </w:r>
          </w:p>
        </w:tc>
      </w:tr>
      <w:tr w:rsidR="0058420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2.2.6.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цен.</w:t>
            </w:r>
            <w:proofErr w:type="gramEnd"/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20A" w:rsidRPr="002A626E" w:rsidRDefault="000E40FF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законодательством 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РФ на дату оказания/отказа в оказании медицинской помощи</w:t>
            </w:r>
          </w:p>
        </w:tc>
      </w:tr>
      <w:tr w:rsidR="0058420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2.3.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Отсутствие информационных стендов в медицинских организациях.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20A" w:rsidRPr="002A626E" w:rsidRDefault="000E40FF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законодательством 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РФ на дату оказания/отказа в оказании медицинской помощи</w:t>
            </w:r>
          </w:p>
        </w:tc>
      </w:tr>
      <w:tr w:rsidR="000055FD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55FD" w:rsidRPr="002A626E" w:rsidRDefault="000055FD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2.4.</w:t>
            </w:r>
          </w:p>
        </w:tc>
        <w:tc>
          <w:tcPr>
            <w:tcW w:w="9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5FD" w:rsidRPr="002A626E" w:rsidRDefault="000055FD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Отсутствие на информационных стендах в медицинских организациях следующей информации:</w:t>
            </w:r>
          </w:p>
        </w:tc>
      </w:tr>
      <w:tr w:rsidR="000055FD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55FD" w:rsidRPr="002A626E" w:rsidRDefault="000055FD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2.4.1.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55FD" w:rsidRPr="002A626E" w:rsidRDefault="000055FD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о режиме работы медицинской организации;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55FD" w:rsidRPr="002A626E" w:rsidRDefault="000055FD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55FD" w:rsidRPr="002A626E" w:rsidRDefault="000055FD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55FD" w:rsidRPr="002A626E" w:rsidRDefault="000055FD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5FD" w:rsidRPr="002A626E" w:rsidRDefault="00815DA0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законодательством 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РФ на дату оказания/отказа в оказании медицинской помощи</w:t>
            </w:r>
          </w:p>
        </w:tc>
      </w:tr>
      <w:tr w:rsidR="0058420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2.4.2.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20A" w:rsidRPr="002A626E" w:rsidRDefault="00815DA0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законодательством 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РФ на дату оказания/отказа в оказании медицинской помощи</w:t>
            </w:r>
          </w:p>
        </w:tc>
      </w:tr>
      <w:tr w:rsidR="0058420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2.4.3.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о видах оказываемой медицинской помощи в данной медицинской организации;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20A" w:rsidRPr="002A626E" w:rsidRDefault="00815DA0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законодательством 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РФ на дату оказания/отказа в оказании медицинской помощи</w:t>
            </w:r>
          </w:p>
        </w:tc>
      </w:tr>
      <w:tr w:rsidR="0058420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2.4.4.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о показателях доступности и качества медицинской помощи;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20A" w:rsidRPr="002A626E" w:rsidRDefault="00815DA0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соответствии с законодательством РФ на дату оказания/отказа в оказании медицинской помощи</w:t>
            </w:r>
          </w:p>
        </w:tc>
      </w:tr>
      <w:tr w:rsidR="0058420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2.4.5.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20A" w:rsidRPr="002A626E" w:rsidRDefault="00815DA0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соответствии с законодательством РФ на дату оказания/отказа в оказании медицинской помощи</w:t>
            </w:r>
          </w:p>
        </w:tc>
      </w:tr>
      <w:tr w:rsidR="0058420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2.4.6.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перечнем лекарственных препаратов, отпускаемых населению в соответствии с перечнем групп населения и категорий заболеваний, при амбулаторном лечении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цен.</w:t>
            </w:r>
            <w:proofErr w:type="gramEnd"/>
          </w:p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20A" w:rsidRPr="002A626E" w:rsidRDefault="00815DA0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законодательством 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РФ на дату оказания/отказа в оказании медицинской помощи</w:t>
            </w:r>
          </w:p>
        </w:tc>
      </w:tr>
      <w:tr w:rsidR="006F109C" w:rsidRPr="002A626E" w:rsidTr="002A626E">
        <w:tc>
          <w:tcPr>
            <w:tcW w:w="10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09C" w:rsidRPr="002A626E" w:rsidRDefault="006F109C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Раздел 3. Дефекты медицинской помощи / нарушения </w:t>
            </w:r>
          </w:p>
          <w:p w:rsidR="006F109C" w:rsidRPr="002A626E" w:rsidRDefault="006F109C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при оказании медицинской помощи</w:t>
            </w:r>
          </w:p>
        </w:tc>
      </w:tr>
      <w:tr w:rsidR="00815DA0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3.1.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Доказанные в установленном порядке случаи нарушения врачебной этики и деонтологии работниками медицинской организации (устанавливаются по обращениям застрахованных лиц).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законодательством 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РФ на дату оказания/отказа в оказании медицинской помощи</w:t>
            </w:r>
          </w:p>
        </w:tc>
      </w:tr>
      <w:tr w:rsidR="006F109C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109C" w:rsidRPr="002A626E" w:rsidRDefault="006F109C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3.2.</w:t>
            </w:r>
          </w:p>
        </w:tc>
        <w:tc>
          <w:tcPr>
            <w:tcW w:w="9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09C" w:rsidRPr="002A626E" w:rsidRDefault="00A57869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стандартами медицинской помощи и (или) клиническими рекомендациями (протоколами лечения) по вопросам оказания медицинской помощи:</w:t>
            </w:r>
            <w:r w:rsidR="006F109C"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</w:p>
        </w:tc>
      </w:tr>
      <w:tr w:rsidR="00815DA0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3.2.1.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не повлиявшее на состояние здоровья  застрахованного лица;</w:t>
            </w:r>
            <w:proofErr w:type="gramEnd"/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5DA0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3.2.2.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приведших к удлинению сроков лечения сверх установленных (за исключением случаев отказа застрахованного лица от медицинского вмешательства и (или) отсутствия письменного согласия на лечение, в установленных законодательством Российской Федерации случаях);</w:t>
            </w:r>
            <w:proofErr w:type="gramEnd"/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30%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5DA0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3.2.3.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40%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5DA0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3.2.4.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приведших к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инвалидизации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(за исключением случаев отказа застрахованного лица от лечения, оформленного в установленном порядке);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90%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законодательством 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РФ на дату оказания/отказа в оказании медицинской помощи</w:t>
            </w:r>
          </w:p>
        </w:tc>
      </w:tr>
      <w:tr w:rsidR="00815DA0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3.2.5.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приведших к летальному исходу 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300%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законодательством 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РФ на дату оказания/отказа в оказании медицинской помощи</w:t>
            </w:r>
          </w:p>
        </w:tc>
      </w:tr>
      <w:tr w:rsidR="006F109C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109C" w:rsidRPr="002A626E" w:rsidRDefault="006F109C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3.3.</w:t>
            </w:r>
          </w:p>
        </w:tc>
        <w:tc>
          <w:tcPr>
            <w:tcW w:w="9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09C" w:rsidRPr="002A626E" w:rsidRDefault="006F109C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Выполнение непоказанных, неоправданных с клинической точки зрения, не регламентированных </w:t>
            </w:r>
            <w:r w:rsidR="00EB19AD"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порядками оказания медицинской помощи, </w:t>
            </w: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стандартами медицинской помощи </w:t>
            </w:r>
            <w:r w:rsidR="00EB19AD"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и (или) клиническими рекомендациями (протоколами лечения) по вопросам оказания медицинской помощи мероприятий:</w:t>
            </w:r>
          </w:p>
        </w:tc>
      </w:tr>
      <w:tr w:rsidR="007E0B8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3.3.2.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приведших к ухудшению состояния здоровья застрахованного лица, либо создавшее риск прогрессирования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40%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B8A" w:rsidRPr="002A626E" w:rsidRDefault="007E0B8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B8A" w:rsidRPr="002A626E" w:rsidRDefault="007E0B8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B8A" w:rsidRPr="002A626E" w:rsidRDefault="007E0B8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B8A" w:rsidRPr="002A626E" w:rsidRDefault="007E0B8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E0B8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lastRenderedPageBreak/>
              <w:t>3.4.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Преждевременное с клинической точки зрения прекращение проведения лечебных мероприятий при отсутствии клинического эффекта (кроме оформленных в установленном порядке случаев отказа от лечения).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50%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B8A" w:rsidRPr="002A626E" w:rsidRDefault="007E0B8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E0B8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3.5.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Повторное обоснованное обращение застрахованного лица за медицинской помощью по поводу того же заболевания в течение 30 дней со дня завершения амбулаторного лечения и 90 дней со дня завершения лечения в стационаре, вследствие отсутствия положительной динамики в состоянии здоровья, подтвержденное проведенной целевой или плановой экспертизой (за исключением случаев этапного лечения).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50%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B8A" w:rsidRPr="002A626E" w:rsidRDefault="007E0B8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B8A" w:rsidRPr="002A626E" w:rsidRDefault="007E0B8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E0B8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3.6.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Нарушение по вине медицинской организации преемственности в лечении (в том числе несвоевременный перевод пациента в медицинскую организацию более высокого уровня), приведшее к удлинению сроков лечения и (или) ухудшению состояния здоровья застрахованного лица.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80%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законодательством 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РФ на дату оказания/отказа в оказании медицинской помощи</w:t>
            </w:r>
          </w:p>
        </w:tc>
      </w:tr>
      <w:tr w:rsidR="007E0B8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3.7.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в амбулаторно-поликлинических условиях, в условиях дневного стационара.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70%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законодательством 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РФ на дату оказания/отказа в оказании медицинской помощи</w:t>
            </w:r>
          </w:p>
        </w:tc>
      </w:tr>
      <w:tr w:rsidR="007E0B8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3.8.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по неотложным показаниям.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pacing w:after="0" w:line="240" w:lineRule="auto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60%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E0B8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3.10.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Повторное посещение врача одной и той же специальности в один день при оказании амбулаторной медицинской помощи, за исключением повторного посещения для определения показаний к госпитализации, операции, консультациям в других медицинских организациях.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pacing w:after="0" w:line="240" w:lineRule="auto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E0B8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3.11.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FF477B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Неправильное действие или бездействие медицинского персонала, обусловившее развитие нового заболевания застрахованного лица (развитие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ятрогенного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заболевания).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90%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законодательством 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РФ на дату оказания/отказа в оказании медицинской помощи</w:t>
            </w:r>
          </w:p>
        </w:tc>
      </w:tr>
      <w:tr w:rsidR="007E0B8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3.12.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Необоснованное назначение лекарственной терапии; одновременное назначение лекарственных средств – синонимов, аналогов или антагонистов по фармакологическому действию и т.п., связанное с риском для здоровья пациента и/или приводящее к удорожанию лечения.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30%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0B8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3.13.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Невыполнение по вине медицинской организации обязательного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патологоанатомического вскрытия в соответствии с действующим законодательством.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30% размера тарифа на оплату медицинской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30%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законодательством 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РФ на дату оказания/отказа в оказании медицинской помощи</w:t>
            </w:r>
          </w:p>
        </w:tc>
      </w:tr>
      <w:tr w:rsidR="007E0B8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lastRenderedPageBreak/>
              <w:t>3.14.</w:t>
            </w:r>
          </w:p>
          <w:p w:rsidR="007E0B8A" w:rsidRPr="002A626E" w:rsidRDefault="007E0B8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E36C0A"/>
                <w:sz w:val="20"/>
                <w:szCs w:val="20"/>
              </w:rPr>
            </w:pP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B9215B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Наличие расхождений клинического и патологоанатомического диагнозов 2 - 3 категории вследствие дефектов при оказании медицинской помощи, установленных по результатам экспертизы качества медицинской помощи</w:t>
            </w:r>
            <w:r w:rsidR="007E0B8A" w:rsidRPr="002A626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90%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законодательством 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РФ на дату оказания/отказа в оказании медицинской помощи</w:t>
            </w:r>
          </w:p>
        </w:tc>
      </w:tr>
      <w:tr w:rsidR="007E0B8A" w:rsidRPr="002A626E" w:rsidTr="002A626E">
        <w:tc>
          <w:tcPr>
            <w:tcW w:w="10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Раздел 4. Дефекты оформления первичной медицинской документации</w:t>
            </w:r>
          </w:p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в медицинской организации</w:t>
            </w:r>
          </w:p>
        </w:tc>
      </w:tr>
      <w:tr w:rsidR="007E0B8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Непредставление первичной медицинской документации, подтверждающей факт оказания застрахованному лицу медицинской помощи в медицинской организации без объективных причин.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pacing w:after="0" w:line="240" w:lineRule="auto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8A" w:rsidRPr="002A626E" w:rsidRDefault="007E0B8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0B8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4.2.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Дефекты оформления первичной медицинской документации, препятствующие проведению экспертизы качества медицинской помощи (невозможность оценить динамику состояния здоровья застрахованного лица, объем, характер и условия предоставления медицинской помощи).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pacing w:after="0" w:line="240" w:lineRule="auto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0B8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4.3.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Отсутствие в первичной документации:</w:t>
            </w:r>
          </w:p>
          <w:p w:rsidR="007E0B8A" w:rsidRPr="002A626E" w:rsidRDefault="007E0B8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и (или) письменного согласия на лечение, в установленных законодательством Российской Федерации случаях.</w:t>
            </w:r>
            <w:proofErr w:type="gramEnd"/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pacing w:after="0" w:line="240" w:lineRule="auto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0B8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4.4.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CE777B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истории болезни с искажением сведений о проведенных диагностических и лечебных мероприятий, клинической картине заболевания)</w:t>
            </w:r>
            <w:proofErr w:type="gramEnd"/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pacing w:after="0" w:line="240" w:lineRule="auto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90%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0B8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4.5.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(оказание медицинской помощи в период отпуска, учебы, командировок, выходных дней и т.п.).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pacing w:after="0" w:line="240" w:lineRule="auto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5BA6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5BA6" w:rsidRPr="002A626E" w:rsidRDefault="00275BA6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4.6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5BA6" w:rsidRPr="002A626E" w:rsidRDefault="00275BA6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Несоответствие данных первичной медицинской документации данным реестра счетов</w:t>
            </w:r>
          </w:p>
          <w:p w:rsidR="00275BA6" w:rsidRPr="002A626E" w:rsidRDefault="00275BA6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5BA6" w:rsidRPr="002A626E" w:rsidRDefault="00275BA6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BA6" w:rsidRPr="002A626E" w:rsidRDefault="00275BA6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законодательством 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РФ на дату оказания/отказа в оказании медицинской помощи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626E">
              <w:rPr>
                <w:rFonts w:ascii="Times New Roman" w:hAnsi="Times New Roman" w:cs="Times New Roman"/>
              </w:rPr>
              <w:t>44</w:t>
            </w:r>
            <w:r w:rsidR="00C25761" w:rsidRPr="002A626E">
              <w:rPr>
                <w:rFonts w:ascii="Times New Roman" w:hAnsi="Times New Roman" w:cs="Times New Roman"/>
              </w:rPr>
              <w:t xml:space="preserve"> </w:t>
            </w:r>
            <w:r w:rsidRPr="002A626E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626E">
              <w:rPr>
                <w:rFonts w:ascii="Times New Roman" w:hAnsi="Times New Roman" w:cs="Times New Roman"/>
              </w:rPr>
              <w:t>Некорректное применение тарифа по клинико-статистической группе, требующее его замены по результатам экспертизы.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законодательством 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РФ на дату оказания/отказа в оказании медицинской помощи</w:t>
            </w:r>
          </w:p>
        </w:tc>
      </w:tr>
      <w:tr w:rsidR="009921A5" w:rsidRPr="002A626E" w:rsidTr="002A626E">
        <w:tc>
          <w:tcPr>
            <w:tcW w:w="10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Раздел 5. Нарушения в оформлении и предъявлении на оплату счетов</w:t>
            </w:r>
          </w:p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и реестров счетов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5.1.</w:t>
            </w:r>
          </w:p>
        </w:tc>
        <w:tc>
          <w:tcPr>
            <w:tcW w:w="9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Нарушения, связанные с оформлением и предъявлением на оплату счетов и реестров счетов, </w:t>
            </w:r>
          </w:p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</w:tr>
      <w:tr w:rsidR="009921A5" w:rsidRPr="002A626E" w:rsidTr="005F5DB1">
        <w:trPr>
          <w:trHeight w:val="151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5.1.1.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5.1.2.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5.1.3.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наличие незаполненных полей реестра счетов, обязательных к заполнению;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5.1.4.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некорректное заполнение полей реестра счетов;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5.1.5.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5.1.6.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дата оказания медицинской помощи в реестре счетов не соответствует отчетному периоду/периоду оплаты.</w:t>
            </w:r>
          </w:p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5.2.</w:t>
            </w:r>
          </w:p>
        </w:tc>
        <w:tc>
          <w:tcPr>
            <w:tcW w:w="9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Нарушения, связанные с определением принадлежности застрахованного лица </w:t>
            </w:r>
          </w:p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к страховой медицинской организации: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5.2.1.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помощи лицу, застрахованному  другой страховой медицинской организацией;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5.2.2.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недостоверных персональных данных застрахованного лица, приводящее к невозможности его полной идентификации (ошибки в серии и номере полиса ОМС, адресе и т.д.);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5.2.3.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помощи застрахованному лицу, получившего полис ОМС на территории другого субъекта РФ;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5.2.4.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наличие в реестре счета неактуальных данных о застрахованных лицах;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lastRenderedPageBreak/>
              <w:t>5.2.5.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включение в реестры счетов случаев оказания медицинской помощи, предоставленной категориям граждан, не подлежащим страхованию по ОМС на территории РФ.</w:t>
            </w:r>
          </w:p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5F5DB1">
        <w:trPr>
          <w:trHeight w:val="68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5.3.</w:t>
            </w:r>
          </w:p>
        </w:tc>
        <w:tc>
          <w:tcPr>
            <w:tcW w:w="9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Нарушения, связанные с включением в реестр медицинской помощи, не входящей </w:t>
            </w:r>
          </w:p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в территориальную программу ОМС: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5.3.1.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видов медицинской помощи, не входящих в Территориальную программу ОМС;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5.3.2.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Предъявление к оплате случаев оказания медицинской помощи сверх распределенного объема предоставления медицинской помощи, установленного решением комиссии по разработке территориальной программы;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5.3.3.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помощи, подлежащих оплате из других источников финансирования (тяжелые несчастные случаи на производстве, оплачиваемые Фондом социального страхования).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5.4.</w:t>
            </w:r>
          </w:p>
        </w:tc>
        <w:tc>
          <w:tcPr>
            <w:tcW w:w="9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Нарушения, связанные с необоснованным применением </w:t>
            </w:r>
          </w:p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тарифа на медицинскую помощь: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5.4.1.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помощи по тарифам на оплату медицинской помощи, отсутствующим в тарифном соглашении;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5.4.2.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помощи по тарифам на оплату медицинской помощи, не соответствующим утвержденным в тарифном соглашении.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5.5.</w:t>
            </w:r>
          </w:p>
        </w:tc>
        <w:tc>
          <w:tcPr>
            <w:tcW w:w="9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Нарушения, связанные с включением в реестр счетов нелицензированных видов медицинской деятельности:</w:t>
            </w:r>
          </w:p>
        </w:tc>
      </w:tr>
      <w:tr w:rsidR="009921A5" w:rsidRPr="002A626E" w:rsidTr="002A626E">
        <w:trPr>
          <w:trHeight w:val="158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5.5.1.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помощи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5.5.2.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ind w:left="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Предоставление реестров счетов в случае прекращения в установленном порядке действия лицензии медицинской организации;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5.5.3.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Предоставление на оплату  реестров счетов, в случае нарушения лицензионных условий и требований при оказании  медицинской помощи: данные лицензии не соответствуют фактическим адресам осуществления медицинской организацией лицензируемого вида деятельности и др. (по факту выявления, а также на основании информации лицензирующих органов).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2A626E">
        <w:trPr>
          <w:trHeight w:val="165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lastRenderedPageBreak/>
              <w:t>5.6.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помощи специалистом, не имеющим сертификата или свидетельства об аккредитации по профилю оказания медицинской помощи.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5.7.</w:t>
            </w:r>
          </w:p>
        </w:tc>
        <w:tc>
          <w:tcPr>
            <w:tcW w:w="9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Нарушения, связанные с повторным или необоснованным включением в реестр счетов медицинской помощи:</w:t>
            </w:r>
          </w:p>
        </w:tc>
      </w:tr>
      <w:tr w:rsidR="009921A5" w:rsidRPr="002A626E" w:rsidTr="002A626E">
        <w:trPr>
          <w:trHeight w:val="153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5.7.1.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2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2A626E">
        <w:trPr>
          <w:trHeight w:val="171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5.7.2.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2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5.7.3.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Стоимость отдельной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2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5.7.4.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Стоимость услуги включена в норматив финансового обеспечения оплаты амбулаторной медицинской помощи на прикрепленное население,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застрахованных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в системе ОМС.</w:t>
            </w:r>
          </w:p>
        </w:tc>
        <w:tc>
          <w:tcPr>
            <w:tcW w:w="2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5.7.5.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Включения в реестр счетов медицинской помощи:- амбулаторных посещений в период пребывания застрахованного лица в круглосуточном стационаре (кроме дня поступления и выписки из стационара, а также консультаций в других медицинских организациях в рамках стандартов медицинской помощи);- </w:t>
            </w:r>
            <w:proofErr w:type="spellStart"/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пациенто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- дней пребывания застрахованного лица в дневном стационаре в период пребывания пациента в круглосуточном стационар (кроме дня поступления и выписки из стационара, а также консультаций в других медицинских организациях).</w:t>
            </w:r>
            <w:proofErr w:type="gramEnd"/>
          </w:p>
        </w:tc>
        <w:tc>
          <w:tcPr>
            <w:tcW w:w="2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9328F1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5.7.6.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нескольких случаев оказания стационарной медицинской помощи застрахованному лицу в один период оплаты с пересечением или совпадением сроков лечения.</w:t>
            </w:r>
          </w:p>
        </w:tc>
        <w:tc>
          <w:tcPr>
            <w:tcW w:w="2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9328F1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DC1927" w:rsidRPr="009328F1" w:rsidRDefault="00DC1927" w:rsidP="005F5DB1">
      <w:pPr>
        <w:tabs>
          <w:tab w:val="left" w:pos="5103"/>
        </w:tabs>
        <w:spacing w:after="0" w:line="240" w:lineRule="auto"/>
        <w:ind w:left="5103"/>
        <w:rPr>
          <w:rFonts w:ascii="Times New Roman" w:hAnsi="Times New Roman" w:cs="Times New Roman"/>
          <w:sz w:val="20"/>
          <w:szCs w:val="20"/>
        </w:rPr>
      </w:pPr>
    </w:p>
    <w:p w:rsidR="00B343CC" w:rsidRPr="009328F1" w:rsidRDefault="00B343CC" w:rsidP="005F5DB1">
      <w:pPr>
        <w:pStyle w:val="Style3"/>
        <w:widowControl/>
        <w:jc w:val="center"/>
        <w:rPr>
          <w:rStyle w:val="FontStyle15"/>
          <w:b/>
        </w:rPr>
      </w:pPr>
    </w:p>
    <w:sectPr w:rsidR="00B343CC" w:rsidRPr="009328F1" w:rsidSect="00473B28">
      <w:footerReference w:type="even" r:id="rId8"/>
      <w:footerReference w:type="default" r:id="rId9"/>
      <w:pgSz w:w="11905" w:h="16837" w:code="9"/>
      <w:pgMar w:top="567" w:right="851" w:bottom="567" w:left="1418" w:header="0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C7D" w:rsidRDefault="00663C7D" w:rsidP="000F4BF2">
      <w:pPr>
        <w:spacing w:after="0" w:line="240" w:lineRule="auto"/>
      </w:pPr>
      <w:r>
        <w:separator/>
      </w:r>
    </w:p>
  </w:endnote>
  <w:endnote w:type="continuationSeparator" w:id="0">
    <w:p w:rsidR="00663C7D" w:rsidRDefault="00663C7D" w:rsidP="000F4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552" w:rsidRDefault="00C0549F" w:rsidP="00594EFD">
    <w:pPr>
      <w:pStyle w:val="af4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 w:rsidR="00D37552"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D37552" w:rsidRDefault="00D37552" w:rsidP="00D17821">
    <w:pPr>
      <w:pStyle w:val="af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552" w:rsidRDefault="00C0549F" w:rsidP="00594EFD">
    <w:pPr>
      <w:pStyle w:val="af4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 w:rsidR="00D37552"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A156E5">
      <w:rPr>
        <w:rStyle w:val="af9"/>
        <w:noProof/>
      </w:rPr>
      <w:t>2</w:t>
    </w:r>
    <w:r>
      <w:rPr>
        <w:rStyle w:val="af9"/>
      </w:rPr>
      <w:fldChar w:fldCharType="end"/>
    </w:r>
  </w:p>
  <w:p w:rsidR="00D37552" w:rsidRDefault="00D37552" w:rsidP="00D17821">
    <w:pPr>
      <w:pStyle w:val="af4"/>
      <w:ind w:right="360"/>
      <w:jc w:val="center"/>
    </w:pPr>
  </w:p>
  <w:p w:rsidR="00D37552" w:rsidRDefault="00D37552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C7D" w:rsidRDefault="00663C7D" w:rsidP="000F4BF2">
      <w:pPr>
        <w:spacing w:after="0" w:line="240" w:lineRule="auto"/>
      </w:pPr>
      <w:r>
        <w:separator/>
      </w:r>
    </w:p>
  </w:footnote>
  <w:footnote w:type="continuationSeparator" w:id="0">
    <w:p w:rsidR="00663C7D" w:rsidRDefault="00663C7D" w:rsidP="000F4B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cs="Times New Roman"/>
        <w:b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autoHyphenation/>
  <w:hyphenationZone w:val="357"/>
  <w:doNotHyphenateCaps/>
  <w:drawingGridHorizontalSpacing w:val="11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591569"/>
    <w:rsid w:val="000055FD"/>
    <w:rsid w:val="00012811"/>
    <w:rsid w:val="00020282"/>
    <w:rsid w:val="00030722"/>
    <w:rsid w:val="0006498E"/>
    <w:rsid w:val="0007074C"/>
    <w:rsid w:val="0007367A"/>
    <w:rsid w:val="00073EC3"/>
    <w:rsid w:val="00086183"/>
    <w:rsid w:val="000A3A6D"/>
    <w:rsid w:val="000A4A43"/>
    <w:rsid w:val="000B1184"/>
    <w:rsid w:val="000B7A8D"/>
    <w:rsid w:val="000E40FF"/>
    <w:rsid w:val="000E701C"/>
    <w:rsid w:val="000F4305"/>
    <w:rsid w:val="000F4BF2"/>
    <w:rsid w:val="00106FA6"/>
    <w:rsid w:val="00107AFE"/>
    <w:rsid w:val="00111DDD"/>
    <w:rsid w:val="0011641F"/>
    <w:rsid w:val="00133DB1"/>
    <w:rsid w:val="00142683"/>
    <w:rsid w:val="00143852"/>
    <w:rsid w:val="00163F24"/>
    <w:rsid w:val="001657F7"/>
    <w:rsid w:val="00186028"/>
    <w:rsid w:val="0018605D"/>
    <w:rsid w:val="00186931"/>
    <w:rsid w:val="00190803"/>
    <w:rsid w:val="00194FE1"/>
    <w:rsid w:val="00196919"/>
    <w:rsid w:val="001A0EDD"/>
    <w:rsid w:val="001B5019"/>
    <w:rsid w:val="001D26C5"/>
    <w:rsid w:val="001E438B"/>
    <w:rsid w:val="001F17F1"/>
    <w:rsid w:val="001F3A72"/>
    <w:rsid w:val="00201856"/>
    <w:rsid w:val="00201FAB"/>
    <w:rsid w:val="00203D11"/>
    <w:rsid w:val="0020623A"/>
    <w:rsid w:val="002175B9"/>
    <w:rsid w:val="002179DE"/>
    <w:rsid w:val="00226575"/>
    <w:rsid w:val="00236BD4"/>
    <w:rsid w:val="00253339"/>
    <w:rsid w:val="00255BF1"/>
    <w:rsid w:val="00257C78"/>
    <w:rsid w:val="00260E27"/>
    <w:rsid w:val="00275BA6"/>
    <w:rsid w:val="00275C30"/>
    <w:rsid w:val="00284ADE"/>
    <w:rsid w:val="00285EAD"/>
    <w:rsid w:val="002955FB"/>
    <w:rsid w:val="002A4023"/>
    <w:rsid w:val="002A626E"/>
    <w:rsid w:val="002B31D8"/>
    <w:rsid w:val="002B4B23"/>
    <w:rsid w:val="002C722E"/>
    <w:rsid w:val="002D4ACF"/>
    <w:rsid w:val="002D55F1"/>
    <w:rsid w:val="002F08D2"/>
    <w:rsid w:val="002F175B"/>
    <w:rsid w:val="0030184B"/>
    <w:rsid w:val="00305A1D"/>
    <w:rsid w:val="003103EC"/>
    <w:rsid w:val="00316CB8"/>
    <w:rsid w:val="00322D4C"/>
    <w:rsid w:val="00327C80"/>
    <w:rsid w:val="0033269E"/>
    <w:rsid w:val="00334AFA"/>
    <w:rsid w:val="00336E61"/>
    <w:rsid w:val="00337A31"/>
    <w:rsid w:val="0035180B"/>
    <w:rsid w:val="00360A65"/>
    <w:rsid w:val="00367A03"/>
    <w:rsid w:val="00371214"/>
    <w:rsid w:val="0037361D"/>
    <w:rsid w:val="00380FA5"/>
    <w:rsid w:val="003941BC"/>
    <w:rsid w:val="003A3972"/>
    <w:rsid w:val="003C5675"/>
    <w:rsid w:val="003F31ED"/>
    <w:rsid w:val="003F75F7"/>
    <w:rsid w:val="00411CC3"/>
    <w:rsid w:val="00414BB8"/>
    <w:rsid w:val="00415174"/>
    <w:rsid w:val="00421BAD"/>
    <w:rsid w:val="00422E21"/>
    <w:rsid w:val="00431F1D"/>
    <w:rsid w:val="004358C7"/>
    <w:rsid w:val="00436E7D"/>
    <w:rsid w:val="00461571"/>
    <w:rsid w:val="004715E7"/>
    <w:rsid w:val="00473B28"/>
    <w:rsid w:val="00473E13"/>
    <w:rsid w:val="00474B64"/>
    <w:rsid w:val="0048132F"/>
    <w:rsid w:val="004820D5"/>
    <w:rsid w:val="0049023E"/>
    <w:rsid w:val="00492464"/>
    <w:rsid w:val="00494C27"/>
    <w:rsid w:val="004A17F4"/>
    <w:rsid w:val="004A440E"/>
    <w:rsid w:val="004A663C"/>
    <w:rsid w:val="004D5425"/>
    <w:rsid w:val="004E0572"/>
    <w:rsid w:val="004E506C"/>
    <w:rsid w:val="004F25E1"/>
    <w:rsid w:val="004F7C27"/>
    <w:rsid w:val="0050475E"/>
    <w:rsid w:val="005260F8"/>
    <w:rsid w:val="00532350"/>
    <w:rsid w:val="00562B9D"/>
    <w:rsid w:val="00565711"/>
    <w:rsid w:val="005668E2"/>
    <w:rsid w:val="005721EC"/>
    <w:rsid w:val="00576509"/>
    <w:rsid w:val="005827F9"/>
    <w:rsid w:val="00582D06"/>
    <w:rsid w:val="0058420A"/>
    <w:rsid w:val="00591569"/>
    <w:rsid w:val="00594EFD"/>
    <w:rsid w:val="00596EF9"/>
    <w:rsid w:val="005976AE"/>
    <w:rsid w:val="005A1ADA"/>
    <w:rsid w:val="005C1C82"/>
    <w:rsid w:val="005C601A"/>
    <w:rsid w:val="005C7DD9"/>
    <w:rsid w:val="005F5DB1"/>
    <w:rsid w:val="00610524"/>
    <w:rsid w:val="00620973"/>
    <w:rsid w:val="006236A6"/>
    <w:rsid w:val="00663C7D"/>
    <w:rsid w:val="00664D11"/>
    <w:rsid w:val="006679E7"/>
    <w:rsid w:val="00675C68"/>
    <w:rsid w:val="0068281C"/>
    <w:rsid w:val="0068395F"/>
    <w:rsid w:val="00686633"/>
    <w:rsid w:val="00694680"/>
    <w:rsid w:val="006B4447"/>
    <w:rsid w:val="006B7F61"/>
    <w:rsid w:val="006C4030"/>
    <w:rsid w:val="006D1482"/>
    <w:rsid w:val="006D2165"/>
    <w:rsid w:val="006E6700"/>
    <w:rsid w:val="006F05C9"/>
    <w:rsid w:val="006F109C"/>
    <w:rsid w:val="006F2548"/>
    <w:rsid w:val="006F4544"/>
    <w:rsid w:val="007149F7"/>
    <w:rsid w:val="0071676D"/>
    <w:rsid w:val="00722FE0"/>
    <w:rsid w:val="00725DB0"/>
    <w:rsid w:val="007370B9"/>
    <w:rsid w:val="007413A9"/>
    <w:rsid w:val="00744323"/>
    <w:rsid w:val="00751CDB"/>
    <w:rsid w:val="007743B2"/>
    <w:rsid w:val="00775FA1"/>
    <w:rsid w:val="00782ABD"/>
    <w:rsid w:val="00782E51"/>
    <w:rsid w:val="007A1B26"/>
    <w:rsid w:val="007B5F20"/>
    <w:rsid w:val="007C1418"/>
    <w:rsid w:val="007C4895"/>
    <w:rsid w:val="007C49BC"/>
    <w:rsid w:val="007E0B8A"/>
    <w:rsid w:val="007E3BAF"/>
    <w:rsid w:val="007E6D5E"/>
    <w:rsid w:val="007F4692"/>
    <w:rsid w:val="007F56AC"/>
    <w:rsid w:val="00801946"/>
    <w:rsid w:val="0080638C"/>
    <w:rsid w:val="008131CA"/>
    <w:rsid w:val="00815DA0"/>
    <w:rsid w:val="00820C3D"/>
    <w:rsid w:val="0082251D"/>
    <w:rsid w:val="008229A9"/>
    <w:rsid w:val="00834B3A"/>
    <w:rsid w:val="0084311F"/>
    <w:rsid w:val="00846D1A"/>
    <w:rsid w:val="00856671"/>
    <w:rsid w:val="00860F03"/>
    <w:rsid w:val="0086351C"/>
    <w:rsid w:val="008658A3"/>
    <w:rsid w:val="0087129E"/>
    <w:rsid w:val="00871A5D"/>
    <w:rsid w:val="00872C56"/>
    <w:rsid w:val="008766BF"/>
    <w:rsid w:val="00884A3E"/>
    <w:rsid w:val="00885931"/>
    <w:rsid w:val="00891064"/>
    <w:rsid w:val="008925BA"/>
    <w:rsid w:val="00897818"/>
    <w:rsid w:val="00897EFA"/>
    <w:rsid w:val="008A5126"/>
    <w:rsid w:val="008A5229"/>
    <w:rsid w:val="008A6880"/>
    <w:rsid w:val="008A7EBE"/>
    <w:rsid w:val="008B7EDC"/>
    <w:rsid w:val="008D3FB8"/>
    <w:rsid w:val="008D4FA4"/>
    <w:rsid w:val="008D7922"/>
    <w:rsid w:val="008E4ED2"/>
    <w:rsid w:val="008E710C"/>
    <w:rsid w:val="00916821"/>
    <w:rsid w:val="00923BC8"/>
    <w:rsid w:val="009328F1"/>
    <w:rsid w:val="00950EAB"/>
    <w:rsid w:val="00950F34"/>
    <w:rsid w:val="009576F0"/>
    <w:rsid w:val="009914E1"/>
    <w:rsid w:val="009921A5"/>
    <w:rsid w:val="009B029E"/>
    <w:rsid w:val="009B7747"/>
    <w:rsid w:val="009C7374"/>
    <w:rsid w:val="009C7AB2"/>
    <w:rsid w:val="009E1723"/>
    <w:rsid w:val="009F3D88"/>
    <w:rsid w:val="009F5FDB"/>
    <w:rsid w:val="00A036BB"/>
    <w:rsid w:val="00A03E44"/>
    <w:rsid w:val="00A1020B"/>
    <w:rsid w:val="00A15019"/>
    <w:rsid w:val="00A156E5"/>
    <w:rsid w:val="00A20451"/>
    <w:rsid w:val="00A22735"/>
    <w:rsid w:val="00A23401"/>
    <w:rsid w:val="00A36223"/>
    <w:rsid w:val="00A43299"/>
    <w:rsid w:val="00A4601E"/>
    <w:rsid w:val="00A552E7"/>
    <w:rsid w:val="00A57869"/>
    <w:rsid w:val="00A61C81"/>
    <w:rsid w:val="00A70DB5"/>
    <w:rsid w:val="00A7467C"/>
    <w:rsid w:val="00A749BF"/>
    <w:rsid w:val="00A77618"/>
    <w:rsid w:val="00A811DE"/>
    <w:rsid w:val="00A94191"/>
    <w:rsid w:val="00AA1033"/>
    <w:rsid w:val="00AA2287"/>
    <w:rsid w:val="00AA4BD6"/>
    <w:rsid w:val="00AC2761"/>
    <w:rsid w:val="00AC6854"/>
    <w:rsid w:val="00AD656E"/>
    <w:rsid w:val="00AE0A5F"/>
    <w:rsid w:val="00AE6E29"/>
    <w:rsid w:val="00AE6F7E"/>
    <w:rsid w:val="00AF4817"/>
    <w:rsid w:val="00B343CC"/>
    <w:rsid w:val="00B373F7"/>
    <w:rsid w:val="00B4778B"/>
    <w:rsid w:val="00B56406"/>
    <w:rsid w:val="00B60284"/>
    <w:rsid w:val="00B700DF"/>
    <w:rsid w:val="00B75F79"/>
    <w:rsid w:val="00B85BD3"/>
    <w:rsid w:val="00B9215B"/>
    <w:rsid w:val="00B939C6"/>
    <w:rsid w:val="00BA16CA"/>
    <w:rsid w:val="00BC0A59"/>
    <w:rsid w:val="00BC4006"/>
    <w:rsid w:val="00BD1EA7"/>
    <w:rsid w:val="00BE1682"/>
    <w:rsid w:val="00BE5D51"/>
    <w:rsid w:val="00BF51C9"/>
    <w:rsid w:val="00C01EF7"/>
    <w:rsid w:val="00C0549F"/>
    <w:rsid w:val="00C133E5"/>
    <w:rsid w:val="00C1783B"/>
    <w:rsid w:val="00C21B86"/>
    <w:rsid w:val="00C2260B"/>
    <w:rsid w:val="00C25761"/>
    <w:rsid w:val="00C33FCF"/>
    <w:rsid w:val="00C37333"/>
    <w:rsid w:val="00C468B7"/>
    <w:rsid w:val="00C55101"/>
    <w:rsid w:val="00C64B31"/>
    <w:rsid w:val="00C6590B"/>
    <w:rsid w:val="00C7253A"/>
    <w:rsid w:val="00C75C15"/>
    <w:rsid w:val="00C91B2A"/>
    <w:rsid w:val="00CA495C"/>
    <w:rsid w:val="00CA4F5D"/>
    <w:rsid w:val="00CC3411"/>
    <w:rsid w:val="00CC34A4"/>
    <w:rsid w:val="00CC7B1C"/>
    <w:rsid w:val="00CD7EE0"/>
    <w:rsid w:val="00CE777B"/>
    <w:rsid w:val="00CF4B3E"/>
    <w:rsid w:val="00CF7A38"/>
    <w:rsid w:val="00D020DB"/>
    <w:rsid w:val="00D0356C"/>
    <w:rsid w:val="00D1764A"/>
    <w:rsid w:val="00D17821"/>
    <w:rsid w:val="00D32B8A"/>
    <w:rsid w:val="00D33EA4"/>
    <w:rsid w:val="00D36AA3"/>
    <w:rsid w:val="00D37552"/>
    <w:rsid w:val="00D415E4"/>
    <w:rsid w:val="00D50871"/>
    <w:rsid w:val="00D521CD"/>
    <w:rsid w:val="00D852EC"/>
    <w:rsid w:val="00D947FA"/>
    <w:rsid w:val="00DA503C"/>
    <w:rsid w:val="00DA5AD7"/>
    <w:rsid w:val="00DA6065"/>
    <w:rsid w:val="00DC1927"/>
    <w:rsid w:val="00DC391F"/>
    <w:rsid w:val="00DC6A35"/>
    <w:rsid w:val="00DC6D44"/>
    <w:rsid w:val="00DE6A0D"/>
    <w:rsid w:val="00DF2318"/>
    <w:rsid w:val="00E05A6A"/>
    <w:rsid w:val="00E206AC"/>
    <w:rsid w:val="00E21BD1"/>
    <w:rsid w:val="00E25A74"/>
    <w:rsid w:val="00E4179A"/>
    <w:rsid w:val="00E43AED"/>
    <w:rsid w:val="00E5282F"/>
    <w:rsid w:val="00E57AF0"/>
    <w:rsid w:val="00E73839"/>
    <w:rsid w:val="00E93597"/>
    <w:rsid w:val="00E96E61"/>
    <w:rsid w:val="00EA0FF7"/>
    <w:rsid w:val="00EB19AD"/>
    <w:rsid w:val="00EB3EE6"/>
    <w:rsid w:val="00ED6C48"/>
    <w:rsid w:val="00EE227F"/>
    <w:rsid w:val="00EF35EC"/>
    <w:rsid w:val="00F118AC"/>
    <w:rsid w:val="00F34AC8"/>
    <w:rsid w:val="00F45963"/>
    <w:rsid w:val="00F50C06"/>
    <w:rsid w:val="00F80A55"/>
    <w:rsid w:val="00F91C8E"/>
    <w:rsid w:val="00F95C7F"/>
    <w:rsid w:val="00FA6AD0"/>
    <w:rsid w:val="00FC4139"/>
    <w:rsid w:val="00FE0514"/>
    <w:rsid w:val="00FE24A2"/>
    <w:rsid w:val="00FF477B"/>
    <w:rsid w:val="00FF4CDF"/>
    <w:rsid w:val="00FF7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BE5D51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BE5D51"/>
    <w:pPr>
      <w:keepNext/>
      <w:spacing w:after="0" w:line="100" w:lineRule="atLeast"/>
      <w:outlineLvl w:val="0"/>
    </w:pPr>
    <w:rPr>
      <w:rFonts w:ascii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next w:val="a"/>
    <w:link w:val="21"/>
    <w:uiPriority w:val="99"/>
    <w:qFormat/>
    <w:rsid w:val="00BE5D51"/>
    <w:pPr>
      <w:keepNext/>
      <w:tabs>
        <w:tab w:val="num" w:pos="0"/>
      </w:tabs>
      <w:spacing w:before="240" w:after="60" w:line="100" w:lineRule="atLeast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1"/>
    <w:uiPriority w:val="99"/>
    <w:qFormat/>
    <w:rsid w:val="00BE5D51"/>
    <w:pPr>
      <w:keepNext/>
      <w:widowControl w:val="0"/>
      <w:shd w:val="clear" w:color="auto" w:fill="FFFFFF"/>
      <w:tabs>
        <w:tab w:val="num" w:pos="0"/>
      </w:tabs>
      <w:autoSpaceDE w:val="0"/>
      <w:spacing w:after="0" w:line="100" w:lineRule="atLeast"/>
      <w:ind w:left="720" w:hanging="720"/>
      <w:jc w:val="center"/>
      <w:outlineLvl w:val="2"/>
    </w:pPr>
    <w:rPr>
      <w:rFonts w:ascii="Times New Roman" w:hAnsi="Times New Roman" w:cs="Times New Roman"/>
      <w:b/>
      <w:bCs/>
      <w:color w:val="000000"/>
      <w:spacing w:val="28"/>
      <w:sz w:val="26"/>
      <w:szCs w:val="26"/>
    </w:rPr>
  </w:style>
  <w:style w:type="paragraph" w:styleId="4">
    <w:name w:val="heading 4"/>
    <w:basedOn w:val="a"/>
    <w:next w:val="a"/>
    <w:link w:val="41"/>
    <w:uiPriority w:val="99"/>
    <w:qFormat/>
    <w:rsid w:val="00BE5D51"/>
    <w:pPr>
      <w:keepNext/>
      <w:tabs>
        <w:tab w:val="num" w:pos="0"/>
      </w:tabs>
      <w:spacing w:before="240" w:after="60" w:line="100" w:lineRule="atLeast"/>
      <w:ind w:left="864" w:hanging="864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1"/>
    <w:uiPriority w:val="99"/>
    <w:qFormat/>
    <w:rsid w:val="00BE5D51"/>
    <w:pPr>
      <w:tabs>
        <w:tab w:val="num" w:pos="0"/>
      </w:tabs>
      <w:spacing w:before="240" w:after="60" w:line="100" w:lineRule="atLeast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1"/>
    <w:uiPriority w:val="99"/>
    <w:qFormat/>
    <w:rsid w:val="00BE5D51"/>
    <w:pPr>
      <w:tabs>
        <w:tab w:val="num" w:pos="0"/>
      </w:tabs>
      <w:spacing w:before="240" w:after="60" w:line="100" w:lineRule="atLeast"/>
      <w:ind w:left="1152" w:hanging="1152"/>
      <w:outlineLvl w:val="5"/>
    </w:pPr>
    <w:rPr>
      <w:b/>
      <w:bCs/>
    </w:rPr>
  </w:style>
  <w:style w:type="paragraph" w:styleId="7">
    <w:name w:val="heading 7"/>
    <w:basedOn w:val="a"/>
    <w:next w:val="a"/>
    <w:link w:val="71"/>
    <w:uiPriority w:val="99"/>
    <w:qFormat/>
    <w:rsid w:val="00BE5D51"/>
    <w:pPr>
      <w:tabs>
        <w:tab w:val="num" w:pos="0"/>
      </w:tabs>
      <w:spacing w:before="240" w:after="60" w:line="100" w:lineRule="atLeast"/>
      <w:ind w:left="1296" w:hanging="1296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1"/>
    <w:uiPriority w:val="99"/>
    <w:qFormat/>
    <w:rsid w:val="00BE5D51"/>
    <w:pPr>
      <w:tabs>
        <w:tab w:val="num" w:pos="0"/>
      </w:tabs>
      <w:spacing w:before="240" w:after="60" w:line="100" w:lineRule="atLeast"/>
      <w:ind w:left="1440" w:hanging="144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1"/>
    <w:uiPriority w:val="99"/>
    <w:qFormat/>
    <w:rsid w:val="00BE5D51"/>
    <w:pPr>
      <w:tabs>
        <w:tab w:val="num" w:pos="0"/>
      </w:tabs>
      <w:spacing w:before="240" w:after="60" w:line="100" w:lineRule="atLeast"/>
      <w:ind w:left="1584" w:hanging="1584"/>
      <w:outlineLvl w:val="8"/>
    </w:pPr>
    <w:rPr>
      <w:rFonts w:ascii="Cambria" w:hAnsi="Cambria" w:cs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316CB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316CB8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1">
    <w:name w:val="Заголовок 3 Знак1"/>
    <w:basedOn w:val="a0"/>
    <w:link w:val="3"/>
    <w:uiPriority w:val="99"/>
    <w:semiHidden/>
    <w:locked/>
    <w:rsid w:val="00316CB8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41">
    <w:name w:val="Заголовок 4 Знак1"/>
    <w:basedOn w:val="a0"/>
    <w:link w:val="4"/>
    <w:uiPriority w:val="99"/>
    <w:semiHidden/>
    <w:locked/>
    <w:rsid w:val="00316CB8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51">
    <w:name w:val="Заголовок 5 Знак1"/>
    <w:basedOn w:val="a0"/>
    <w:link w:val="5"/>
    <w:uiPriority w:val="99"/>
    <w:semiHidden/>
    <w:locked/>
    <w:rsid w:val="00316CB8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61">
    <w:name w:val="Заголовок 6 Знак1"/>
    <w:basedOn w:val="a0"/>
    <w:link w:val="6"/>
    <w:uiPriority w:val="99"/>
    <w:semiHidden/>
    <w:locked/>
    <w:rsid w:val="00316CB8"/>
    <w:rPr>
      <w:rFonts w:ascii="Calibri" w:hAnsi="Calibri" w:cs="Times New Roman"/>
      <w:b/>
      <w:bCs/>
      <w:lang w:eastAsia="ar-SA" w:bidi="ar-SA"/>
    </w:rPr>
  </w:style>
  <w:style w:type="character" w:customStyle="1" w:styleId="71">
    <w:name w:val="Заголовок 7 Знак1"/>
    <w:basedOn w:val="a0"/>
    <w:link w:val="7"/>
    <w:uiPriority w:val="99"/>
    <w:semiHidden/>
    <w:locked/>
    <w:rsid w:val="00316CB8"/>
    <w:rPr>
      <w:rFonts w:ascii="Calibri" w:hAnsi="Calibri" w:cs="Times New Roman"/>
      <w:sz w:val="24"/>
      <w:szCs w:val="24"/>
      <w:lang w:eastAsia="ar-SA" w:bidi="ar-SA"/>
    </w:rPr>
  </w:style>
  <w:style w:type="character" w:customStyle="1" w:styleId="81">
    <w:name w:val="Заголовок 8 Знак1"/>
    <w:basedOn w:val="a0"/>
    <w:link w:val="8"/>
    <w:uiPriority w:val="99"/>
    <w:semiHidden/>
    <w:locked/>
    <w:rsid w:val="00316CB8"/>
    <w:rPr>
      <w:rFonts w:ascii="Calibri" w:hAnsi="Calibri" w:cs="Times New Roman"/>
      <w:i/>
      <w:iCs/>
      <w:sz w:val="24"/>
      <w:szCs w:val="24"/>
      <w:lang w:eastAsia="ar-SA" w:bidi="ar-SA"/>
    </w:rPr>
  </w:style>
  <w:style w:type="character" w:customStyle="1" w:styleId="91">
    <w:name w:val="Заголовок 9 Знак1"/>
    <w:basedOn w:val="a0"/>
    <w:link w:val="9"/>
    <w:uiPriority w:val="99"/>
    <w:semiHidden/>
    <w:locked/>
    <w:rsid w:val="00316CB8"/>
    <w:rPr>
      <w:rFonts w:ascii="Cambria" w:hAnsi="Cambria" w:cs="Times New Roman"/>
      <w:lang w:eastAsia="ar-SA" w:bidi="ar-SA"/>
    </w:rPr>
  </w:style>
  <w:style w:type="character" w:customStyle="1" w:styleId="WW8Num1z1">
    <w:name w:val="WW8Num1z1"/>
    <w:uiPriority w:val="99"/>
    <w:rsid w:val="00BE5D51"/>
    <w:rPr>
      <w:rFonts w:ascii="Courier New" w:hAnsi="Courier New"/>
    </w:rPr>
  </w:style>
  <w:style w:type="character" w:customStyle="1" w:styleId="WW8Num2z0">
    <w:name w:val="WW8Num2z0"/>
    <w:uiPriority w:val="99"/>
    <w:rsid w:val="00BE5D51"/>
    <w:rPr>
      <w:rFonts w:ascii="Symbol" w:hAnsi="Symbol"/>
    </w:rPr>
  </w:style>
  <w:style w:type="character" w:customStyle="1" w:styleId="WW8Num2z1">
    <w:name w:val="WW8Num2z1"/>
    <w:uiPriority w:val="99"/>
    <w:rsid w:val="00BE5D51"/>
    <w:rPr>
      <w:rFonts w:ascii="Courier New" w:hAnsi="Courier New"/>
    </w:rPr>
  </w:style>
  <w:style w:type="character" w:customStyle="1" w:styleId="WW8Num2z2">
    <w:name w:val="WW8Num2z2"/>
    <w:uiPriority w:val="99"/>
    <w:rsid w:val="00BE5D51"/>
    <w:rPr>
      <w:rFonts w:ascii="Wingdings" w:hAnsi="Wingdings"/>
    </w:rPr>
  </w:style>
  <w:style w:type="character" w:customStyle="1" w:styleId="WW8Num3z0">
    <w:name w:val="WW8Num3z0"/>
    <w:uiPriority w:val="99"/>
    <w:rsid w:val="00BE5D51"/>
    <w:rPr>
      <w:rFonts w:ascii="Courier New" w:hAnsi="Courier New"/>
    </w:rPr>
  </w:style>
  <w:style w:type="character" w:customStyle="1" w:styleId="WW8Num3z1">
    <w:name w:val="WW8Num3z1"/>
    <w:uiPriority w:val="99"/>
    <w:rsid w:val="00BE5D51"/>
    <w:rPr>
      <w:rFonts w:ascii="Courier New" w:hAnsi="Courier New"/>
    </w:rPr>
  </w:style>
  <w:style w:type="character" w:customStyle="1" w:styleId="WW8Num3z2">
    <w:name w:val="WW8Num3z2"/>
    <w:uiPriority w:val="99"/>
    <w:rsid w:val="00BE5D51"/>
    <w:rPr>
      <w:rFonts w:ascii="Wingdings" w:hAnsi="Wingdings"/>
    </w:rPr>
  </w:style>
  <w:style w:type="character" w:customStyle="1" w:styleId="WW8Num3z3">
    <w:name w:val="WW8Num3z3"/>
    <w:uiPriority w:val="99"/>
    <w:rsid w:val="00BE5D51"/>
    <w:rPr>
      <w:rFonts w:ascii="Symbol" w:hAnsi="Symbol"/>
    </w:rPr>
  </w:style>
  <w:style w:type="character" w:customStyle="1" w:styleId="WW8Num4z0">
    <w:name w:val="WW8Num4z0"/>
    <w:uiPriority w:val="99"/>
    <w:rsid w:val="00BE5D51"/>
    <w:rPr>
      <w:b/>
    </w:rPr>
  </w:style>
  <w:style w:type="character" w:customStyle="1" w:styleId="WW8Num5z0">
    <w:name w:val="WW8Num5z0"/>
    <w:uiPriority w:val="99"/>
    <w:rsid w:val="00BE5D51"/>
    <w:rPr>
      <w:rFonts w:ascii="Symbol" w:hAnsi="Symbol"/>
    </w:rPr>
  </w:style>
  <w:style w:type="character" w:customStyle="1" w:styleId="WW8Num5z1">
    <w:name w:val="WW8Num5z1"/>
    <w:uiPriority w:val="99"/>
    <w:rsid w:val="00BE5D51"/>
    <w:rPr>
      <w:rFonts w:ascii="Courier New" w:hAnsi="Courier New"/>
    </w:rPr>
  </w:style>
  <w:style w:type="character" w:customStyle="1" w:styleId="WW8Num5z2">
    <w:name w:val="WW8Num5z2"/>
    <w:uiPriority w:val="99"/>
    <w:rsid w:val="00BE5D51"/>
    <w:rPr>
      <w:rFonts w:ascii="Wingdings" w:hAnsi="Wingdings"/>
    </w:rPr>
  </w:style>
  <w:style w:type="character" w:customStyle="1" w:styleId="WW8Num5z3">
    <w:name w:val="WW8Num5z3"/>
    <w:uiPriority w:val="99"/>
    <w:rsid w:val="00BE5D51"/>
    <w:rPr>
      <w:rFonts w:ascii="Symbol" w:hAnsi="Symbol"/>
    </w:rPr>
  </w:style>
  <w:style w:type="character" w:customStyle="1" w:styleId="WW8Num6z0">
    <w:name w:val="WW8Num6z0"/>
    <w:uiPriority w:val="99"/>
    <w:rsid w:val="00BE5D51"/>
    <w:rPr>
      <w:rFonts w:ascii="Courier New" w:hAnsi="Courier New"/>
    </w:rPr>
  </w:style>
  <w:style w:type="character" w:customStyle="1" w:styleId="WW8Num6z1">
    <w:name w:val="WW8Num6z1"/>
    <w:uiPriority w:val="99"/>
    <w:rsid w:val="00BE5D51"/>
    <w:rPr>
      <w:rFonts w:ascii="Courier New" w:hAnsi="Courier New"/>
    </w:rPr>
  </w:style>
  <w:style w:type="character" w:customStyle="1" w:styleId="WW8Num6z2">
    <w:name w:val="WW8Num6z2"/>
    <w:uiPriority w:val="99"/>
    <w:rsid w:val="00BE5D51"/>
    <w:rPr>
      <w:rFonts w:ascii="Wingdings" w:hAnsi="Wingdings"/>
    </w:rPr>
  </w:style>
  <w:style w:type="character" w:customStyle="1" w:styleId="WW8Num6z3">
    <w:name w:val="WW8Num6z3"/>
    <w:uiPriority w:val="99"/>
    <w:rsid w:val="00BE5D51"/>
    <w:rPr>
      <w:rFonts w:ascii="Symbol" w:hAnsi="Symbol"/>
    </w:rPr>
  </w:style>
  <w:style w:type="character" w:customStyle="1" w:styleId="WW8Num7z0">
    <w:name w:val="WW8Num7z0"/>
    <w:uiPriority w:val="99"/>
    <w:rsid w:val="00BE5D51"/>
    <w:rPr>
      <w:rFonts w:ascii="Courier New" w:hAnsi="Courier New"/>
    </w:rPr>
  </w:style>
  <w:style w:type="character" w:customStyle="1" w:styleId="WW8Num7z1">
    <w:name w:val="WW8Num7z1"/>
    <w:uiPriority w:val="99"/>
    <w:rsid w:val="00BE5D51"/>
    <w:rPr>
      <w:rFonts w:ascii="Courier New" w:hAnsi="Courier New"/>
    </w:rPr>
  </w:style>
  <w:style w:type="character" w:customStyle="1" w:styleId="WW8Num7z2">
    <w:name w:val="WW8Num7z2"/>
    <w:uiPriority w:val="99"/>
    <w:rsid w:val="00BE5D51"/>
    <w:rPr>
      <w:rFonts w:ascii="Wingdings" w:hAnsi="Wingdings"/>
    </w:rPr>
  </w:style>
  <w:style w:type="character" w:customStyle="1" w:styleId="WW8Num7z3">
    <w:name w:val="WW8Num7z3"/>
    <w:uiPriority w:val="99"/>
    <w:rsid w:val="00BE5D51"/>
    <w:rPr>
      <w:rFonts w:ascii="Symbol" w:hAnsi="Symbol"/>
    </w:rPr>
  </w:style>
  <w:style w:type="character" w:customStyle="1" w:styleId="WW8Num8z0">
    <w:name w:val="WW8Num8z0"/>
    <w:uiPriority w:val="99"/>
    <w:rsid w:val="00BE5D51"/>
    <w:rPr>
      <w:rFonts w:ascii="Courier New" w:hAnsi="Courier New"/>
    </w:rPr>
  </w:style>
  <w:style w:type="character" w:customStyle="1" w:styleId="WW8Num8z1">
    <w:name w:val="WW8Num8z1"/>
    <w:uiPriority w:val="99"/>
    <w:rsid w:val="00BE5D51"/>
    <w:rPr>
      <w:rFonts w:ascii="Courier New" w:hAnsi="Courier New"/>
    </w:rPr>
  </w:style>
  <w:style w:type="character" w:customStyle="1" w:styleId="WW8Num8z2">
    <w:name w:val="WW8Num8z2"/>
    <w:uiPriority w:val="99"/>
    <w:rsid w:val="00BE5D51"/>
    <w:rPr>
      <w:rFonts w:ascii="Wingdings" w:hAnsi="Wingdings"/>
    </w:rPr>
  </w:style>
  <w:style w:type="character" w:customStyle="1" w:styleId="WW8Num8z3">
    <w:name w:val="WW8Num8z3"/>
    <w:uiPriority w:val="99"/>
    <w:rsid w:val="00BE5D51"/>
    <w:rPr>
      <w:rFonts w:ascii="Symbol" w:hAnsi="Symbol"/>
    </w:rPr>
  </w:style>
  <w:style w:type="character" w:customStyle="1" w:styleId="WW8Num9z0">
    <w:name w:val="WW8Num9z0"/>
    <w:uiPriority w:val="99"/>
    <w:rsid w:val="00BE5D51"/>
    <w:rPr>
      <w:rFonts w:ascii="Courier New" w:hAnsi="Courier New"/>
    </w:rPr>
  </w:style>
  <w:style w:type="character" w:customStyle="1" w:styleId="WW8Num9z1">
    <w:name w:val="WW8Num9z1"/>
    <w:uiPriority w:val="99"/>
    <w:rsid w:val="00BE5D51"/>
    <w:rPr>
      <w:rFonts w:ascii="Courier New" w:hAnsi="Courier New"/>
    </w:rPr>
  </w:style>
  <w:style w:type="character" w:customStyle="1" w:styleId="WW8Num9z2">
    <w:name w:val="WW8Num9z2"/>
    <w:uiPriority w:val="99"/>
    <w:rsid w:val="00BE5D51"/>
    <w:rPr>
      <w:rFonts w:ascii="Wingdings" w:hAnsi="Wingdings"/>
    </w:rPr>
  </w:style>
  <w:style w:type="character" w:customStyle="1" w:styleId="WW8Num9z3">
    <w:name w:val="WW8Num9z3"/>
    <w:uiPriority w:val="99"/>
    <w:rsid w:val="00BE5D51"/>
    <w:rPr>
      <w:rFonts w:ascii="Symbol" w:hAnsi="Symbol"/>
    </w:rPr>
  </w:style>
  <w:style w:type="character" w:customStyle="1" w:styleId="10">
    <w:name w:val="Основной шрифт абзаца1"/>
    <w:uiPriority w:val="99"/>
    <w:rsid w:val="00BE5D51"/>
  </w:style>
  <w:style w:type="character" w:customStyle="1" w:styleId="12">
    <w:name w:val="Заголовок 1 Знак"/>
    <w:basedOn w:val="10"/>
    <w:uiPriority w:val="99"/>
    <w:rsid w:val="00BE5D51"/>
    <w:rPr>
      <w:rFonts w:ascii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10"/>
    <w:uiPriority w:val="99"/>
    <w:rsid w:val="00BE5D51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10"/>
    <w:uiPriority w:val="99"/>
    <w:rsid w:val="00BE5D51"/>
    <w:rPr>
      <w:rFonts w:ascii="Times New Roman" w:hAnsi="Times New Roman" w:cs="Times New Roman"/>
      <w:b/>
      <w:bCs/>
      <w:color w:val="000000"/>
      <w:spacing w:val="28"/>
      <w:sz w:val="26"/>
      <w:szCs w:val="26"/>
      <w:shd w:val="clear" w:color="auto" w:fill="FFFFFF"/>
    </w:rPr>
  </w:style>
  <w:style w:type="character" w:customStyle="1" w:styleId="40">
    <w:name w:val="Заголовок 4 Знак"/>
    <w:basedOn w:val="10"/>
    <w:uiPriority w:val="99"/>
    <w:rsid w:val="00BE5D51"/>
    <w:rPr>
      <w:rFonts w:ascii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10"/>
    <w:uiPriority w:val="99"/>
    <w:rsid w:val="00BE5D51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10"/>
    <w:uiPriority w:val="99"/>
    <w:rsid w:val="00BE5D51"/>
    <w:rPr>
      <w:rFonts w:ascii="Calibri" w:hAnsi="Calibri" w:cs="Calibri"/>
      <w:b/>
      <w:bCs/>
    </w:rPr>
  </w:style>
  <w:style w:type="character" w:customStyle="1" w:styleId="70">
    <w:name w:val="Заголовок 7 Знак"/>
    <w:basedOn w:val="10"/>
    <w:uiPriority w:val="99"/>
    <w:rsid w:val="00BE5D51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10"/>
    <w:uiPriority w:val="99"/>
    <w:rsid w:val="00BE5D51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10"/>
    <w:uiPriority w:val="99"/>
    <w:rsid w:val="00BE5D51"/>
    <w:rPr>
      <w:rFonts w:ascii="Cambria" w:hAnsi="Cambria" w:cs="Cambria"/>
    </w:rPr>
  </w:style>
  <w:style w:type="character" w:customStyle="1" w:styleId="a3">
    <w:name w:val="Основной текст Знак"/>
    <w:basedOn w:val="10"/>
    <w:uiPriority w:val="99"/>
    <w:rsid w:val="00BE5D51"/>
    <w:rPr>
      <w:rFonts w:ascii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10"/>
    <w:uiPriority w:val="99"/>
    <w:rsid w:val="00BE5D51"/>
    <w:rPr>
      <w:rFonts w:ascii="Calibri" w:hAnsi="Calibri" w:cs="Times New Roman"/>
    </w:rPr>
  </w:style>
  <w:style w:type="character" w:customStyle="1" w:styleId="a5">
    <w:name w:val="Верхний колонтитул Знак"/>
    <w:basedOn w:val="10"/>
    <w:uiPriority w:val="99"/>
    <w:rsid w:val="00BE5D51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10"/>
    <w:uiPriority w:val="99"/>
    <w:rsid w:val="00BE5D51"/>
    <w:rPr>
      <w:rFonts w:ascii="Calibri" w:hAnsi="Calibri" w:cs="Times New Roman"/>
    </w:rPr>
  </w:style>
  <w:style w:type="character" w:customStyle="1" w:styleId="a6">
    <w:name w:val="Нижний колонтитул Знак"/>
    <w:basedOn w:val="10"/>
    <w:uiPriority w:val="99"/>
    <w:rsid w:val="00BE5D51"/>
    <w:rPr>
      <w:rFonts w:ascii="Calibri" w:hAnsi="Calibri" w:cs="Times New Roman"/>
    </w:rPr>
  </w:style>
  <w:style w:type="character" w:customStyle="1" w:styleId="a7">
    <w:name w:val="Текст выноски Знак"/>
    <w:basedOn w:val="10"/>
    <w:uiPriority w:val="99"/>
    <w:rsid w:val="00BE5D51"/>
    <w:rPr>
      <w:rFonts w:ascii="Tahoma" w:hAnsi="Tahoma" w:cs="Tahoma"/>
      <w:sz w:val="16"/>
      <w:szCs w:val="16"/>
    </w:rPr>
  </w:style>
  <w:style w:type="character" w:customStyle="1" w:styleId="HTML">
    <w:name w:val="Стандартный HTML Знак"/>
    <w:basedOn w:val="10"/>
    <w:uiPriority w:val="99"/>
    <w:rsid w:val="00BE5D51"/>
    <w:rPr>
      <w:rFonts w:ascii="Courier New" w:hAnsi="Courier New" w:cs="Courier New"/>
      <w:sz w:val="20"/>
      <w:szCs w:val="20"/>
    </w:rPr>
  </w:style>
  <w:style w:type="character" w:customStyle="1" w:styleId="13">
    <w:name w:val="Знак примечания1"/>
    <w:basedOn w:val="10"/>
    <w:uiPriority w:val="99"/>
    <w:rsid w:val="00BE5D51"/>
    <w:rPr>
      <w:rFonts w:cs="Times New Roman"/>
      <w:sz w:val="16"/>
      <w:szCs w:val="16"/>
    </w:rPr>
  </w:style>
  <w:style w:type="character" w:customStyle="1" w:styleId="a8">
    <w:name w:val="Текст примечания Знак"/>
    <w:basedOn w:val="10"/>
    <w:uiPriority w:val="99"/>
    <w:rsid w:val="00BE5D51"/>
    <w:rPr>
      <w:rFonts w:ascii="Calibri" w:hAnsi="Calibri" w:cs="Times New Roman"/>
      <w:sz w:val="20"/>
      <w:szCs w:val="20"/>
    </w:rPr>
  </w:style>
  <w:style w:type="paragraph" w:customStyle="1" w:styleId="a9">
    <w:name w:val="Заголовок"/>
    <w:basedOn w:val="a"/>
    <w:next w:val="aa"/>
    <w:uiPriority w:val="99"/>
    <w:rsid w:val="00BE5D51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a">
    <w:name w:val="Body Text"/>
    <w:basedOn w:val="a"/>
    <w:link w:val="14"/>
    <w:uiPriority w:val="99"/>
    <w:rsid w:val="00BE5D51"/>
    <w:pPr>
      <w:spacing w:after="0" w:line="100" w:lineRule="atLeast"/>
    </w:pPr>
    <w:rPr>
      <w:rFonts w:ascii="Times New Roman" w:hAnsi="Times New Roman" w:cs="Times New Roman"/>
      <w:sz w:val="28"/>
      <w:szCs w:val="24"/>
    </w:rPr>
  </w:style>
  <w:style w:type="character" w:customStyle="1" w:styleId="14">
    <w:name w:val="Основной текст Знак1"/>
    <w:basedOn w:val="a0"/>
    <w:link w:val="aa"/>
    <w:uiPriority w:val="99"/>
    <w:semiHidden/>
    <w:locked/>
    <w:rsid w:val="00316CB8"/>
    <w:rPr>
      <w:rFonts w:ascii="Calibri" w:hAnsi="Calibri" w:cs="Calibri"/>
      <w:lang w:eastAsia="ar-SA" w:bidi="ar-SA"/>
    </w:rPr>
  </w:style>
  <w:style w:type="paragraph" w:styleId="ab">
    <w:name w:val="Title"/>
    <w:basedOn w:val="a9"/>
    <w:next w:val="ac"/>
    <w:link w:val="ad"/>
    <w:uiPriority w:val="99"/>
    <w:qFormat/>
    <w:rsid w:val="00BE5D51"/>
  </w:style>
  <w:style w:type="character" w:customStyle="1" w:styleId="ad">
    <w:name w:val="Название Знак"/>
    <w:basedOn w:val="a0"/>
    <w:link w:val="ab"/>
    <w:uiPriority w:val="99"/>
    <w:locked/>
    <w:rsid w:val="00316CB8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styleId="ac">
    <w:name w:val="Subtitle"/>
    <w:basedOn w:val="a9"/>
    <w:next w:val="aa"/>
    <w:link w:val="ae"/>
    <w:uiPriority w:val="99"/>
    <w:qFormat/>
    <w:rsid w:val="00BE5D51"/>
    <w:pPr>
      <w:jc w:val="center"/>
    </w:pPr>
    <w:rPr>
      <w:i/>
      <w:iCs/>
    </w:rPr>
  </w:style>
  <w:style w:type="character" w:customStyle="1" w:styleId="ae">
    <w:name w:val="Подзаголовок Знак"/>
    <w:basedOn w:val="a0"/>
    <w:link w:val="ac"/>
    <w:uiPriority w:val="99"/>
    <w:locked/>
    <w:rsid w:val="00316CB8"/>
    <w:rPr>
      <w:rFonts w:ascii="Cambria" w:hAnsi="Cambria" w:cs="Times New Roman"/>
      <w:sz w:val="24"/>
      <w:szCs w:val="24"/>
      <w:lang w:eastAsia="ar-SA" w:bidi="ar-SA"/>
    </w:rPr>
  </w:style>
  <w:style w:type="paragraph" w:styleId="af">
    <w:name w:val="List"/>
    <w:basedOn w:val="aa"/>
    <w:uiPriority w:val="99"/>
    <w:rsid w:val="00BE5D51"/>
    <w:rPr>
      <w:rFonts w:ascii="Arial" w:hAnsi="Arial" w:cs="Tahoma"/>
    </w:rPr>
  </w:style>
  <w:style w:type="paragraph" w:customStyle="1" w:styleId="15">
    <w:name w:val="Название1"/>
    <w:basedOn w:val="a"/>
    <w:uiPriority w:val="99"/>
    <w:rsid w:val="00BE5D51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customStyle="1" w:styleId="16">
    <w:name w:val="Указатель1"/>
    <w:basedOn w:val="a"/>
    <w:uiPriority w:val="99"/>
    <w:rsid w:val="00BE5D51"/>
    <w:pPr>
      <w:suppressLineNumbers/>
    </w:pPr>
    <w:rPr>
      <w:rFonts w:ascii="Arial" w:hAnsi="Arial" w:cs="Tahoma"/>
    </w:rPr>
  </w:style>
  <w:style w:type="paragraph" w:styleId="af0">
    <w:name w:val="No Spacing"/>
    <w:uiPriority w:val="99"/>
    <w:qFormat/>
    <w:rsid w:val="00BE5D51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af1">
    <w:name w:val="List Paragraph"/>
    <w:basedOn w:val="a"/>
    <w:uiPriority w:val="99"/>
    <w:qFormat/>
    <w:rsid w:val="00BE5D51"/>
    <w:pPr>
      <w:ind w:left="720"/>
    </w:pPr>
  </w:style>
  <w:style w:type="paragraph" w:customStyle="1" w:styleId="ConsPlusNonformat">
    <w:name w:val="ConsPlusNonformat"/>
    <w:uiPriority w:val="99"/>
    <w:rsid w:val="00BE5D51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Title">
    <w:name w:val="ConsPlusTitle"/>
    <w:uiPriority w:val="99"/>
    <w:rsid w:val="00BE5D51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af2">
    <w:name w:val="Body Text Indent"/>
    <w:basedOn w:val="a"/>
    <w:link w:val="17"/>
    <w:uiPriority w:val="99"/>
    <w:rsid w:val="00BE5D51"/>
    <w:pPr>
      <w:spacing w:after="120"/>
      <w:ind w:left="283"/>
    </w:pPr>
    <w:rPr>
      <w:rFonts w:cs="Times New Roman"/>
    </w:rPr>
  </w:style>
  <w:style w:type="character" w:customStyle="1" w:styleId="17">
    <w:name w:val="Основной текст с отступом Знак1"/>
    <w:basedOn w:val="a0"/>
    <w:link w:val="af2"/>
    <w:uiPriority w:val="99"/>
    <w:semiHidden/>
    <w:locked/>
    <w:rsid w:val="00316CB8"/>
    <w:rPr>
      <w:rFonts w:ascii="Calibri" w:hAnsi="Calibri" w:cs="Calibri"/>
      <w:lang w:eastAsia="ar-SA" w:bidi="ar-SA"/>
    </w:rPr>
  </w:style>
  <w:style w:type="paragraph" w:styleId="af3">
    <w:name w:val="header"/>
    <w:basedOn w:val="a"/>
    <w:link w:val="18"/>
    <w:uiPriority w:val="99"/>
    <w:rsid w:val="00BE5D51"/>
    <w:pPr>
      <w:widowControl w:val="0"/>
      <w:autoSpaceDE w:val="0"/>
      <w:spacing w:after="0" w:line="100" w:lineRule="atLeast"/>
    </w:pPr>
    <w:rPr>
      <w:rFonts w:ascii="Times New Roman" w:hAnsi="Times New Roman" w:cs="Times New Roman"/>
      <w:sz w:val="20"/>
      <w:szCs w:val="20"/>
    </w:rPr>
  </w:style>
  <w:style w:type="character" w:customStyle="1" w:styleId="18">
    <w:name w:val="Верхний колонтитул Знак1"/>
    <w:basedOn w:val="a0"/>
    <w:link w:val="af3"/>
    <w:uiPriority w:val="99"/>
    <w:semiHidden/>
    <w:locked/>
    <w:rsid w:val="00316CB8"/>
    <w:rPr>
      <w:rFonts w:ascii="Calibri" w:hAnsi="Calibri" w:cs="Calibri"/>
      <w:lang w:eastAsia="ar-SA" w:bidi="ar-SA"/>
    </w:rPr>
  </w:style>
  <w:style w:type="paragraph" w:customStyle="1" w:styleId="210">
    <w:name w:val="Основной текст 21"/>
    <w:basedOn w:val="a"/>
    <w:uiPriority w:val="99"/>
    <w:rsid w:val="00BE5D51"/>
    <w:pPr>
      <w:spacing w:after="120" w:line="480" w:lineRule="auto"/>
    </w:pPr>
    <w:rPr>
      <w:rFonts w:cs="Times New Roman"/>
    </w:rPr>
  </w:style>
  <w:style w:type="paragraph" w:customStyle="1" w:styleId="ConsPlusNormal">
    <w:name w:val="ConsPlusNormal"/>
    <w:rsid w:val="00BE5D51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title0">
    <w:name w:val="consplustitle"/>
    <w:basedOn w:val="a"/>
    <w:uiPriority w:val="99"/>
    <w:rsid w:val="00BE5D51"/>
    <w:pPr>
      <w:autoSpaceDE w:val="0"/>
      <w:spacing w:after="0" w:line="100" w:lineRule="atLeast"/>
    </w:pPr>
    <w:rPr>
      <w:rFonts w:ascii="Arial" w:hAnsi="Arial" w:cs="Arial"/>
      <w:b/>
      <w:bCs/>
      <w:sz w:val="20"/>
      <w:szCs w:val="20"/>
    </w:rPr>
  </w:style>
  <w:style w:type="paragraph" w:styleId="af4">
    <w:name w:val="footer"/>
    <w:basedOn w:val="a"/>
    <w:link w:val="19"/>
    <w:uiPriority w:val="99"/>
    <w:rsid w:val="00BE5D51"/>
    <w:pPr>
      <w:spacing w:after="0" w:line="100" w:lineRule="atLeast"/>
    </w:pPr>
    <w:rPr>
      <w:rFonts w:cs="Times New Roman"/>
    </w:rPr>
  </w:style>
  <w:style w:type="character" w:customStyle="1" w:styleId="19">
    <w:name w:val="Нижний колонтитул Знак1"/>
    <w:basedOn w:val="a0"/>
    <w:link w:val="af4"/>
    <w:uiPriority w:val="99"/>
    <w:semiHidden/>
    <w:locked/>
    <w:rsid w:val="00316CB8"/>
    <w:rPr>
      <w:rFonts w:ascii="Calibri" w:hAnsi="Calibri" w:cs="Calibri"/>
      <w:lang w:eastAsia="ar-SA" w:bidi="ar-SA"/>
    </w:rPr>
  </w:style>
  <w:style w:type="paragraph" w:styleId="af5">
    <w:name w:val="Balloon Text"/>
    <w:basedOn w:val="a"/>
    <w:link w:val="1a"/>
    <w:uiPriority w:val="99"/>
    <w:rsid w:val="00BE5D51"/>
    <w:pPr>
      <w:spacing w:after="0" w:line="100" w:lineRule="atLeast"/>
    </w:pPr>
    <w:rPr>
      <w:rFonts w:ascii="Tahoma" w:hAnsi="Tahoma" w:cs="Tahoma"/>
      <w:sz w:val="16"/>
      <w:szCs w:val="16"/>
    </w:rPr>
  </w:style>
  <w:style w:type="character" w:customStyle="1" w:styleId="1a">
    <w:name w:val="Текст выноски Знак1"/>
    <w:basedOn w:val="a0"/>
    <w:link w:val="af5"/>
    <w:uiPriority w:val="99"/>
    <w:semiHidden/>
    <w:locked/>
    <w:rsid w:val="00316CB8"/>
    <w:rPr>
      <w:rFonts w:cs="Calibri"/>
      <w:sz w:val="2"/>
      <w:lang w:eastAsia="ar-SA" w:bidi="ar-SA"/>
    </w:rPr>
  </w:style>
  <w:style w:type="paragraph" w:styleId="HTML0">
    <w:name w:val="HTML Preformatted"/>
    <w:basedOn w:val="a"/>
    <w:link w:val="HTML1"/>
    <w:uiPriority w:val="99"/>
    <w:rsid w:val="00BE5D51"/>
    <w:pPr>
      <w:spacing w:after="0" w:line="100" w:lineRule="atLeast"/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1"/>
    <w:basedOn w:val="a0"/>
    <w:link w:val="HTML0"/>
    <w:uiPriority w:val="99"/>
    <w:semiHidden/>
    <w:locked/>
    <w:rsid w:val="00316CB8"/>
    <w:rPr>
      <w:rFonts w:ascii="Courier New" w:hAnsi="Courier New" w:cs="Courier New"/>
      <w:sz w:val="20"/>
      <w:szCs w:val="20"/>
      <w:lang w:eastAsia="ar-SA" w:bidi="ar-SA"/>
    </w:rPr>
  </w:style>
  <w:style w:type="paragraph" w:customStyle="1" w:styleId="1b">
    <w:name w:val="Текст примечания1"/>
    <w:basedOn w:val="a"/>
    <w:uiPriority w:val="99"/>
    <w:rsid w:val="00BE5D51"/>
    <w:pPr>
      <w:spacing w:line="100" w:lineRule="atLeast"/>
    </w:pPr>
    <w:rPr>
      <w:rFonts w:cs="Times New Roman"/>
      <w:sz w:val="20"/>
      <w:szCs w:val="20"/>
    </w:rPr>
  </w:style>
  <w:style w:type="paragraph" w:customStyle="1" w:styleId="1c">
    <w:name w:val="Абзац списка1"/>
    <w:basedOn w:val="a"/>
    <w:uiPriority w:val="99"/>
    <w:rsid w:val="00BE5D51"/>
    <w:pPr>
      <w:widowControl w:val="0"/>
      <w:spacing w:after="0" w:line="100" w:lineRule="atLeast"/>
    </w:pPr>
    <w:rPr>
      <w:rFonts w:ascii="Arial" w:hAnsi="Arial" w:cs="Times New Roman"/>
      <w:kern w:val="1"/>
      <w:sz w:val="20"/>
      <w:szCs w:val="24"/>
    </w:rPr>
  </w:style>
  <w:style w:type="paragraph" w:customStyle="1" w:styleId="1d">
    <w:name w:val="Без интервала1"/>
    <w:uiPriority w:val="99"/>
    <w:rsid w:val="00BE5D51"/>
    <w:pPr>
      <w:widowControl w:val="0"/>
      <w:suppressAutoHyphens/>
      <w:spacing w:after="200" w:line="276" w:lineRule="auto"/>
    </w:pPr>
    <w:rPr>
      <w:rFonts w:ascii="Calibri" w:hAnsi="Calibri" w:cs="Tahoma"/>
      <w:kern w:val="1"/>
      <w:sz w:val="22"/>
      <w:szCs w:val="22"/>
      <w:lang w:eastAsia="ar-SA"/>
    </w:rPr>
  </w:style>
  <w:style w:type="paragraph" w:customStyle="1" w:styleId="af6">
    <w:name w:val="Содержимое таблицы"/>
    <w:basedOn w:val="a"/>
    <w:uiPriority w:val="99"/>
    <w:rsid w:val="00BE5D51"/>
    <w:pPr>
      <w:suppressLineNumbers/>
    </w:pPr>
  </w:style>
  <w:style w:type="paragraph" w:customStyle="1" w:styleId="af7">
    <w:name w:val="Заголовок таблицы"/>
    <w:basedOn w:val="af6"/>
    <w:uiPriority w:val="99"/>
    <w:rsid w:val="00BE5D51"/>
    <w:pPr>
      <w:jc w:val="center"/>
    </w:pPr>
    <w:rPr>
      <w:b/>
      <w:bCs/>
    </w:rPr>
  </w:style>
  <w:style w:type="paragraph" w:customStyle="1" w:styleId="Style3">
    <w:name w:val="Style3"/>
    <w:basedOn w:val="a"/>
    <w:uiPriority w:val="99"/>
    <w:rsid w:val="00DC6A3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DC6A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basedOn w:val="a0"/>
    <w:uiPriority w:val="99"/>
    <w:rsid w:val="00DC6A35"/>
    <w:rPr>
      <w:rFonts w:ascii="Cambria" w:hAnsi="Cambria" w:cs="Cambria"/>
      <w:b/>
      <w:bCs/>
      <w:sz w:val="18"/>
      <w:szCs w:val="18"/>
    </w:rPr>
  </w:style>
  <w:style w:type="character" w:customStyle="1" w:styleId="FontStyle15">
    <w:name w:val="Font Style15"/>
    <w:basedOn w:val="a0"/>
    <w:uiPriority w:val="99"/>
    <w:rsid w:val="00DC6A35"/>
    <w:rPr>
      <w:rFonts w:ascii="Times New Roman" w:hAnsi="Times New Roman" w:cs="Times New Roman"/>
      <w:sz w:val="24"/>
      <w:szCs w:val="24"/>
    </w:rPr>
  </w:style>
  <w:style w:type="character" w:customStyle="1" w:styleId="FontStyle21">
    <w:name w:val="Font Style21"/>
    <w:basedOn w:val="a0"/>
    <w:uiPriority w:val="99"/>
    <w:rsid w:val="00DC6A35"/>
    <w:rPr>
      <w:rFonts w:ascii="Segoe UI" w:hAnsi="Segoe UI" w:cs="Segoe UI"/>
      <w:b/>
      <w:bCs/>
      <w:i/>
      <w:iCs/>
      <w:sz w:val="22"/>
      <w:szCs w:val="22"/>
    </w:rPr>
  </w:style>
  <w:style w:type="paragraph" w:customStyle="1" w:styleId="Style5">
    <w:name w:val="Style5"/>
    <w:basedOn w:val="a"/>
    <w:uiPriority w:val="99"/>
    <w:rsid w:val="00DC6A3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DC6A3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C6A3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C6A3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C6A3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DC6A35"/>
    <w:rPr>
      <w:rFonts w:ascii="Times New Roman" w:hAnsi="Times New Roman" w:cs="Times New Roman"/>
      <w:spacing w:val="-20"/>
      <w:sz w:val="26"/>
      <w:szCs w:val="26"/>
    </w:rPr>
  </w:style>
  <w:style w:type="character" w:customStyle="1" w:styleId="FontStyle17">
    <w:name w:val="Font Style17"/>
    <w:basedOn w:val="a0"/>
    <w:uiPriority w:val="99"/>
    <w:rsid w:val="00DC6A35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uiPriority w:val="99"/>
    <w:rsid w:val="00DC6A35"/>
    <w:rPr>
      <w:rFonts w:ascii="Segoe UI" w:hAnsi="Segoe UI" w:cs="Segoe UI"/>
      <w:i/>
      <w:iCs/>
      <w:sz w:val="36"/>
      <w:szCs w:val="36"/>
    </w:rPr>
  </w:style>
  <w:style w:type="character" w:customStyle="1" w:styleId="FontStyle19">
    <w:name w:val="Font Style19"/>
    <w:basedOn w:val="a0"/>
    <w:uiPriority w:val="99"/>
    <w:rsid w:val="00DC6A35"/>
    <w:rPr>
      <w:rFonts w:ascii="Times New Roman" w:hAnsi="Times New Roman" w:cs="Times New Roman"/>
      <w:b/>
      <w:bCs/>
      <w:i/>
      <w:iCs/>
      <w:sz w:val="48"/>
      <w:szCs w:val="48"/>
    </w:rPr>
  </w:style>
  <w:style w:type="character" w:customStyle="1" w:styleId="FontStyle20">
    <w:name w:val="Font Style20"/>
    <w:basedOn w:val="a0"/>
    <w:uiPriority w:val="99"/>
    <w:rsid w:val="00DC6A35"/>
    <w:rPr>
      <w:rFonts w:ascii="Times New Roman" w:hAnsi="Times New Roman" w:cs="Times New Roman"/>
      <w:sz w:val="24"/>
      <w:szCs w:val="24"/>
    </w:rPr>
  </w:style>
  <w:style w:type="character" w:customStyle="1" w:styleId="FontStyle22">
    <w:name w:val="Font Style22"/>
    <w:basedOn w:val="a0"/>
    <w:uiPriority w:val="99"/>
    <w:rsid w:val="00DC6A35"/>
    <w:rPr>
      <w:rFonts w:ascii="Lucida Sans Unicode" w:hAnsi="Lucida Sans Unicode" w:cs="Lucida Sans Unicode"/>
      <w:spacing w:val="-10"/>
      <w:sz w:val="22"/>
      <w:szCs w:val="22"/>
    </w:rPr>
  </w:style>
  <w:style w:type="paragraph" w:styleId="23">
    <w:name w:val="Body Text 2"/>
    <w:basedOn w:val="a"/>
    <w:link w:val="211"/>
    <w:uiPriority w:val="99"/>
    <w:rsid w:val="00D17821"/>
    <w:pPr>
      <w:spacing w:after="120" w:line="480" w:lineRule="auto"/>
    </w:pPr>
  </w:style>
  <w:style w:type="character" w:customStyle="1" w:styleId="211">
    <w:name w:val="Основной текст 2 Знак1"/>
    <w:basedOn w:val="a0"/>
    <w:link w:val="23"/>
    <w:uiPriority w:val="99"/>
    <w:semiHidden/>
    <w:locked/>
    <w:rsid w:val="00316CB8"/>
    <w:rPr>
      <w:rFonts w:ascii="Calibri" w:hAnsi="Calibri" w:cs="Calibri"/>
      <w:lang w:eastAsia="ar-SA" w:bidi="ar-SA"/>
    </w:rPr>
  </w:style>
  <w:style w:type="paragraph" w:customStyle="1" w:styleId="af8">
    <w:name w:val="Знак"/>
    <w:basedOn w:val="a"/>
    <w:uiPriority w:val="99"/>
    <w:rsid w:val="00D17821"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character" w:styleId="af9">
    <w:name w:val="page number"/>
    <w:basedOn w:val="a0"/>
    <w:uiPriority w:val="99"/>
    <w:rsid w:val="00D1782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1B66C-B5BB-42D8-BDAD-FBD97C59C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9</Pages>
  <Words>4088</Words>
  <Characters>23303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 № 2</vt:lpstr>
    </vt:vector>
  </TitlesOfParts>
  <Company>Филиал ЗАО МСК Солидарность для жизни в РА</Company>
  <LinksUpToDate>false</LinksUpToDate>
  <CharactersWithSpaces>27337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№ 2</dc:title>
  <dc:creator>Герасименко Лия Владимировна</dc:creator>
  <cp:lastModifiedBy>Shiyanova</cp:lastModifiedBy>
  <cp:revision>14</cp:revision>
  <cp:lastPrinted>2016-03-24T08:05:00Z</cp:lastPrinted>
  <dcterms:created xsi:type="dcterms:W3CDTF">2016-03-24T08:01:00Z</dcterms:created>
  <dcterms:modified xsi:type="dcterms:W3CDTF">2017-01-25T13:00:00Z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r8>1.14548582566231E-302</vt:r8>
  </property>
</Properties>
</file>